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5E87" w14:textId="77777777" w:rsidR="00D6711C" w:rsidRPr="00782E87" w:rsidRDefault="00D6711C">
      <w:pPr>
        <w:ind w:right="425"/>
        <w:jc w:val="both"/>
        <w:rPr>
          <w:rFonts w:cs="Times New Roman"/>
          <w:b/>
          <w:bCs/>
          <w:sz w:val="22"/>
          <w:szCs w:val="22"/>
        </w:rPr>
      </w:pPr>
    </w:p>
    <w:p w14:paraId="2C361FD6" w14:textId="77777777" w:rsidR="00D6711C" w:rsidRPr="00782E87" w:rsidRDefault="00D6711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9072"/>
        </w:tabs>
        <w:ind w:left="284" w:right="-2"/>
        <w:jc w:val="both"/>
        <w:rPr>
          <w:rFonts w:cs="Times New Roman"/>
          <w:b/>
          <w:bCs/>
          <w:sz w:val="22"/>
          <w:szCs w:val="22"/>
        </w:rPr>
      </w:pPr>
    </w:p>
    <w:p w14:paraId="33701076" w14:textId="77777777" w:rsidR="00F45B9B" w:rsidRDefault="009F726E" w:rsidP="00DA1AD4">
      <w:pPr>
        <w:pStyle w:val="Titre5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9072"/>
        </w:tabs>
        <w:ind w:left="284" w:right="-2"/>
        <w:rPr>
          <w:rFonts w:ascii="Times New Roman" w:hAnsi="Times New Roman" w:cs="Times New Roman"/>
          <w:iCs/>
          <w:color w:val="1F497D"/>
          <w:sz w:val="28"/>
        </w:rPr>
      </w:pPr>
      <w:r>
        <w:rPr>
          <w:rFonts w:ascii="Times New Roman" w:hAnsi="Times New Roman" w:cs="Times New Roman"/>
          <w:iCs/>
          <w:color w:val="1F497D"/>
          <w:sz w:val="28"/>
        </w:rPr>
        <w:t>Avenant n°1 aux accords</w:t>
      </w:r>
      <w:r w:rsidR="00F45B9B">
        <w:rPr>
          <w:rFonts w:ascii="Times New Roman" w:hAnsi="Times New Roman" w:cs="Times New Roman"/>
          <w:iCs/>
          <w:color w:val="1F497D"/>
          <w:sz w:val="28"/>
        </w:rPr>
        <w:t xml:space="preserve"> en faveur de la parentalité et</w:t>
      </w:r>
    </w:p>
    <w:p w14:paraId="6D345B4A" w14:textId="77777777" w:rsidR="00D6711C" w:rsidRPr="00782E87" w:rsidRDefault="00F45B9B" w:rsidP="00DA1AD4">
      <w:pPr>
        <w:pStyle w:val="Titre5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9072"/>
        </w:tabs>
        <w:ind w:left="284" w:right="-2"/>
        <w:rPr>
          <w:rFonts w:ascii="Times New Roman" w:hAnsi="Times New Roman" w:cs="Times New Roman"/>
          <w:color w:val="003366"/>
          <w:sz w:val="28"/>
          <w:szCs w:val="28"/>
        </w:rPr>
      </w:pPr>
      <w:r>
        <w:rPr>
          <w:rFonts w:ascii="Times New Roman" w:hAnsi="Times New Roman" w:cs="Times New Roman"/>
          <w:iCs/>
          <w:color w:val="1F497D"/>
          <w:sz w:val="28"/>
        </w:rPr>
        <w:t xml:space="preserve">relatif à la </w:t>
      </w:r>
      <w:r w:rsidR="009F726E">
        <w:rPr>
          <w:rFonts w:ascii="Times New Roman" w:hAnsi="Times New Roman" w:cs="Times New Roman"/>
          <w:iCs/>
          <w:color w:val="1F497D"/>
          <w:sz w:val="28"/>
        </w:rPr>
        <w:t xml:space="preserve">formation et </w:t>
      </w:r>
      <w:r>
        <w:rPr>
          <w:rFonts w:ascii="Times New Roman" w:hAnsi="Times New Roman" w:cs="Times New Roman"/>
          <w:iCs/>
          <w:color w:val="1F497D"/>
          <w:sz w:val="28"/>
        </w:rPr>
        <w:t xml:space="preserve">au développement des </w:t>
      </w:r>
      <w:r w:rsidR="009F726E">
        <w:rPr>
          <w:rFonts w:ascii="Times New Roman" w:hAnsi="Times New Roman" w:cs="Times New Roman"/>
          <w:iCs/>
          <w:color w:val="1F497D"/>
          <w:sz w:val="28"/>
        </w:rPr>
        <w:t>comp</w:t>
      </w:r>
      <w:r>
        <w:rPr>
          <w:rFonts w:ascii="Times New Roman" w:hAnsi="Times New Roman" w:cs="Times New Roman"/>
          <w:iCs/>
          <w:color w:val="1F497D"/>
          <w:sz w:val="28"/>
        </w:rPr>
        <w:t>é</w:t>
      </w:r>
      <w:r w:rsidR="009F726E">
        <w:rPr>
          <w:rFonts w:ascii="Times New Roman" w:hAnsi="Times New Roman" w:cs="Times New Roman"/>
          <w:iCs/>
          <w:color w:val="1F497D"/>
          <w:sz w:val="28"/>
        </w:rPr>
        <w:t>tences</w:t>
      </w:r>
    </w:p>
    <w:p w14:paraId="0C9F14F8" w14:textId="77777777" w:rsidR="00D6711C" w:rsidRPr="00782E87" w:rsidRDefault="00D6711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9072"/>
        </w:tabs>
        <w:ind w:left="284" w:right="-2"/>
        <w:jc w:val="both"/>
        <w:rPr>
          <w:rFonts w:cs="Times New Roman"/>
          <w:b/>
          <w:bCs/>
          <w:color w:val="003366"/>
          <w:sz w:val="22"/>
          <w:szCs w:val="22"/>
        </w:rPr>
      </w:pPr>
    </w:p>
    <w:p w14:paraId="4DF41954" w14:textId="77777777" w:rsidR="00D6711C" w:rsidRPr="00782E87" w:rsidRDefault="00D6711C">
      <w:pPr>
        <w:ind w:left="709" w:right="425"/>
        <w:jc w:val="both"/>
        <w:rPr>
          <w:rFonts w:cs="Times New Roman"/>
          <w:b/>
          <w:bCs/>
          <w:sz w:val="22"/>
          <w:szCs w:val="22"/>
        </w:rPr>
      </w:pPr>
    </w:p>
    <w:p w14:paraId="287C7DF0" w14:textId="77777777" w:rsidR="00D6711C" w:rsidRPr="00782E87" w:rsidRDefault="00D6711C">
      <w:pPr>
        <w:ind w:left="567" w:right="425"/>
        <w:jc w:val="both"/>
        <w:rPr>
          <w:rFonts w:cs="Times New Roman"/>
          <w:b/>
          <w:bCs/>
          <w:sz w:val="22"/>
          <w:szCs w:val="22"/>
        </w:rPr>
      </w:pPr>
    </w:p>
    <w:p w14:paraId="4AF83289" w14:textId="06326141" w:rsidR="00D6711C" w:rsidRPr="00782E87" w:rsidRDefault="00220C9C">
      <w:pPr>
        <w:tabs>
          <w:tab w:val="left" w:pos="5529"/>
        </w:tabs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sz w:val="22"/>
          <w:szCs w:val="22"/>
        </w:rPr>
        <w:t xml:space="preserve">Entre la Direction Générale de SAFRAN, représentée par </w:t>
      </w:r>
      <w:r w:rsidR="0046361F">
        <w:rPr>
          <w:rFonts w:cs="Times New Roman"/>
          <w:sz w:val="22"/>
          <w:szCs w:val="22"/>
        </w:rPr>
        <w:t>le</w:t>
      </w:r>
      <w:r w:rsidRPr="00782E87">
        <w:rPr>
          <w:rFonts w:cs="Times New Roman"/>
          <w:sz w:val="22"/>
          <w:szCs w:val="22"/>
        </w:rPr>
        <w:t xml:space="preserve"> Directeur Groupe des Responsabilités Humaines et Sociétales, et </w:t>
      </w:r>
      <w:r w:rsidR="0046361F">
        <w:rPr>
          <w:rFonts w:cs="Times New Roman"/>
          <w:sz w:val="22"/>
          <w:szCs w:val="22"/>
        </w:rPr>
        <w:t>le</w:t>
      </w:r>
      <w:r w:rsidRPr="00782E87">
        <w:rPr>
          <w:rFonts w:cs="Times New Roman"/>
          <w:sz w:val="22"/>
          <w:szCs w:val="22"/>
        </w:rPr>
        <w:t xml:space="preserve"> Directeur des Affaires Sociales,</w:t>
      </w:r>
    </w:p>
    <w:p w14:paraId="2EB77D26" w14:textId="77777777" w:rsidR="00D6711C" w:rsidRPr="00782E87" w:rsidRDefault="00D6711C">
      <w:pPr>
        <w:ind w:right="425"/>
        <w:jc w:val="both"/>
        <w:rPr>
          <w:rFonts w:cs="Times New Roman"/>
          <w:sz w:val="22"/>
          <w:szCs w:val="22"/>
        </w:rPr>
      </w:pPr>
    </w:p>
    <w:p w14:paraId="5048EA4E" w14:textId="77777777" w:rsidR="00D6711C" w:rsidRPr="00782E87" w:rsidRDefault="00D6711C">
      <w:pPr>
        <w:ind w:left="708" w:right="425"/>
        <w:jc w:val="right"/>
        <w:rPr>
          <w:rFonts w:cs="Times New Roman"/>
          <w:sz w:val="22"/>
          <w:szCs w:val="22"/>
        </w:rPr>
      </w:pPr>
      <w:proofErr w:type="gramStart"/>
      <w:r w:rsidRPr="00782E87">
        <w:rPr>
          <w:rFonts w:cs="Times New Roman"/>
          <w:sz w:val="22"/>
          <w:szCs w:val="22"/>
        </w:rPr>
        <w:t>d'une</w:t>
      </w:r>
      <w:proofErr w:type="gramEnd"/>
      <w:r w:rsidRPr="00782E87">
        <w:rPr>
          <w:rFonts w:cs="Times New Roman"/>
          <w:sz w:val="22"/>
          <w:szCs w:val="22"/>
        </w:rPr>
        <w:t xml:space="preserve"> part,</w:t>
      </w:r>
    </w:p>
    <w:p w14:paraId="18518177" w14:textId="77777777" w:rsidR="00D6711C" w:rsidRPr="00782E87" w:rsidRDefault="00D6711C">
      <w:pPr>
        <w:ind w:right="425"/>
        <w:jc w:val="both"/>
        <w:rPr>
          <w:rFonts w:cs="Times New Roman"/>
          <w:sz w:val="22"/>
          <w:szCs w:val="22"/>
        </w:rPr>
      </w:pPr>
    </w:p>
    <w:p w14:paraId="09E05E84" w14:textId="77777777" w:rsidR="00D6711C" w:rsidRPr="00782E87" w:rsidRDefault="00D6711C">
      <w:pPr>
        <w:ind w:left="142" w:right="-142" w:hanging="142"/>
        <w:jc w:val="both"/>
        <w:rPr>
          <w:rFonts w:cs="Times New Roman"/>
          <w:sz w:val="22"/>
          <w:szCs w:val="22"/>
        </w:rPr>
      </w:pPr>
      <w:proofErr w:type="gramStart"/>
      <w:r w:rsidRPr="00782E87">
        <w:rPr>
          <w:rFonts w:cs="Times New Roman"/>
          <w:sz w:val="22"/>
          <w:szCs w:val="22"/>
        </w:rPr>
        <w:t>et</w:t>
      </w:r>
      <w:proofErr w:type="gramEnd"/>
      <w:r w:rsidRPr="00782E87">
        <w:rPr>
          <w:rFonts w:cs="Times New Roman"/>
          <w:sz w:val="22"/>
          <w:szCs w:val="22"/>
        </w:rPr>
        <w:t xml:space="preserve"> les Organisations Syndicales suivantes, représentées par :</w:t>
      </w:r>
    </w:p>
    <w:p w14:paraId="7F96AED6" w14:textId="77777777" w:rsidR="00D6711C" w:rsidRPr="00782E87" w:rsidRDefault="00D6711C">
      <w:pPr>
        <w:ind w:left="142" w:right="-142" w:hanging="142"/>
        <w:jc w:val="both"/>
        <w:rPr>
          <w:rFonts w:cs="Times New Roman"/>
          <w:sz w:val="22"/>
          <w:szCs w:val="22"/>
        </w:rPr>
      </w:pPr>
    </w:p>
    <w:p w14:paraId="064546EB" w14:textId="0808456C" w:rsidR="00F41CE2" w:rsidRPr="00BC2E61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pour la CFDT </w:t>
      </w:r>
      <w:r w:rsidR="00D6711C" w:rsidRPr="00782E87">
        <w:rPr>
          <w:rFonts w:cs="Times New Roman"/>
          <w:sz w:val="22"/>
          <w:szCs w:val="22"/>
        </w:rPr>
        <w:tab/>
      </w:r>
    </w:p>
    <w:p w14:paraId="2ABE5C72" w14:textId="77777777" w:rsidR="00F41CE2" w:rsidRPr="000324D3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C2E61">
        <w:rPr>
          <w:rFonts w:ascii="Times New Roman" w:hAnsi="Times New Roman" w:cs="Times New Roman"/>
          <w:sz w:val="22"/>
          <w:szCs w:val="22"/>
        </w:rPr>
        <w:tab/>
      </w:r>
    </w:p>
    <w:p w14:paraId="63ED484B" w14:textId="77777777" w:rsidR="00F41CE2" w:rsidRPr="000324D3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39428892" w14:textId="405BEE04" w:rsidR="00F41CE2" w:rsidRPr="00BC2E61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BC2E61">
        <w:rPr>
          <w:rFonts w:cs="Times New Roman"/>
          <w:sz w:val="22"/>
          <w:szCs w:val="22"/>
        </w:rPr>
        <w:t xml:space="preserve">- pour la CFE-CGC </w:t>
      </w:r>
      <w:r w:rsidRPr="00BC2E61">
        <w:rPr>
          <w:rFonts w:cs="Times New Roman"/>
          <w:sz w:val="22"/>
          <w:szCs w:val="22"/>
        </w:rPr>
        <w:tab/>
      </w:r>
    </w:p>
    <w:p w14:paraId="487E1D68" w14:textId="77777777" w:rsidR="00F41CE2" w:rsidRPr="00BC2E61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BC2E61">
        <w:rPr>
          <w:rFonts w:cs="Times New Roman"/>
          <w:sz w:val="22"/>
          <w:szCs w:val="22"/>
        </w:rPr>
        <w:tab/>
      </w:r>
    </w:p>
    <w:p w14:paraId="293B0CDA" w14:textId="77777777" w:rsidR="00F41CE2" w:rsidRPr="00BC2E61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C2E61">
        <w:rPr>
          <w:rFonts w:ascii="Times New Roman" w:hAnsi="Times New Roman" w:cs="Times New Roman"/>
          <w:sz w:val="22"/>
          <w:szCs w:val="22"/>
        </w:rPr>
        <w:tab/>
      </w:r>
    </w:p>
    <w:p w14:paraId="1019E575" w14:textId="21C6E89F" w:rsidR="00F41CE2" w:rsidRPr="000324D3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0324D3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 xml:space="preserve">pour la </w:t>
      </w:r>
      <w:r w:rsidRPr="000324D3">
        <w:rPr>
          <w:rFonts w:cs="Times New Roman"/>
          <w:sz w:val="22"/>
          <w:szCs w:val="22"/>
        </w:rPr>
        <w:t>CGT </w:t>
      </w:r>
      <w:r w:rsidRPr="000324D3">
        <w:rPr>
          <w:rFonts w:cs="Times New Roman"/>
          <w:sz w:val="22"/>
          <w:szCs w:val="22"/>
        </w:rPr>
        <w:tab/>
      </w:r>
    </w:p>
    <w:p w14:paraId="4C846723" w14:textId="77777777" w:rsidR="00F41CE2" w:rsidRPr="000324D3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324D3">
        <w:rPr>
          <w:rFonts w:ascii="Times New Roman" w:hAnsi="Times New Roman" w:cs="Times New Roman"/>
          <w:sz w:val="22"/>
          <w:szCs w:val="22"/>
        </w:rPr>
        <w:tab/>
      </w:r>
    </w:p>
    <w:p w14:paraId="0E7574F2" w14:textId="77777777" w:rsidR="00F41CE2" w:rsidRPr="000324D3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326ECAAD" w14:textId="35819605" w:rsidR="00F41CE2" w:rsidRPr="000324D3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0324D3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 xml:space="preserve">pour </w:t>
      </w:r>
      <w:r w:rsidRPr="000324D3">
        <w:rPr>
          <w:rFonts w:cs="Times New Roman"/>
          <w:sz w:val="22"/>
          <w:szCs w:val="22"/>
        </w:rPr>
        <w:t>FO </w:t>
      </w:r>
      <w:r w:rsidRPr="000324D3">
        <w:rPr>
          <w:rFonts w:cs="Times New Roman"/>
          <w:sz w:val="22"/>
          <w:szCs w:val="22"/>
        </w:rPr>
        <w:tab/>
      </w:r>
    </w:p>
    <w:p w14:paraId="5F6210B6" w14:textId="77777777" w:rsidR="00D6711C" w:rsidRDefault="00D6711C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5027F161" w14:textId="77777777" w:rsidR="005A30A4" w:rsidRDefault="005A30A4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2763F938" w14:textId="77777777" w:rsidR="005A30A4" w:rsidRPr="00782E87" w:rsidRDefault="005A30A4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415CB129" w14:textId="77777777" w:rsidR="00D6711C" w:rsidRPr="00782E87" w:rsidRDefault="00D6711C">
      <w:pPr>
        <w:ind w:left="567" w:right="425"/>
        <w:jc w:val="right"/>
        <w:rPr>
          <w:rFonts w:cs="Times New Roman"/>
          <w:sz w:val="22"/>
          <w:szCs w:val="22"/>
        </w:rPr>
      </w:pPr>
      <w:proofErr w:type="gramStart"/>
      <w:r w:rsidRPr="00782E87">
        <w:rPr>
          <w:rFonts w:cs="Times New Roman"/>
          <w:sz w:val="22"/>
          <w:szCs w:val="22"/>
        </w:rPr>
        <w:t>d'autre</w:t>
      </w:r>
      <w:proofErr w:type="gramEnd"/>
      <w:r w:rsidRPr="00782E87">
        <w:rPr>
          <w:rFonts w:cs="Times New Roman"/>
          <w:sz w:val="22"/>
          <w:szCs w:val="22"/>
        </w:rPr>
        <w:t xml:space="preserve"> part,</w:t>
      </w:r>
    </w:p>
    <w:p w14:paraId="1C05473E" w14:textId="77777777" w:rsidR="00D6711C" w:rsidRPr="00782E87" w:rsidRDefault="00D6711C">
      <w:pPr>
        <w:ind w:left="567" w:right="425"/>
        <w:jc w:val="both"/>
        <w:rPr>
          <w:rFonts w:cs="Times New Roman"/>
          <w:sz w:val="22"/>
          <w:szCs w:val="22"/>
        </w:rPr>
      </w:pPr>
    </w:p>
    <w:p w14:paraId="118AC4BB" w14:textId="77777777" w:rsidR="00D6711C" w:rsidRPr="00782E87" w:rsidRDefault="00D6711C">
      <w:pPr>
        <w:ind w:right="425"/>
        <w:jc w:val="both"/>
        <w:rPr>
          <w:rFonts w:cs="Times New Roman"/>
          <w:sz w:val="22"/>
          <w:szCs w:val="22"/>
        </w:rPr>
      </w:pPr>
      <w:proofErr w:type="gramStart"/>
      <w:r w:rsidRPr="00782E87">
        <w:rPr>
          <w:rFonts w:cs="Times New Roman"/>
          <w:sz w:val="22"/>
          <w:szCs w:val="22"/>
        </w:rPr>
        <w:t>il</w:t>
      </w:r>
      <w:proofErr w:type="gramEnd"/>
      <w:r w:rsidRPr="00782E87">
        <w:rPr>
          <w:rFonts w:cs="Times New Roman"/>
          <w:sz w:val="22"/>
          <w:szCs w:val="22"/>
        </w:rPr>
        <w:t xml:space="preserve"> est convenu ce qui suit :</w:t>
      </w:r>
    </w:p>
    <w:p w14:paraId="13A9FE0C" w14:textId="77777777" w:rsidR="00B76FF2" w:rsidRPr="00782E87" w:rsidRDefault="00B76FF2" w:rsidP="00B76FF2">
      <w:pPr>
        <w:ind w:right="425"/>
        <w:jc w:val="both"/>
        <w:rPr>
          <w:rFonts w:cs="Times New Roman"/>
          <w:sz w:val="22"/>
          <w:szCs w:val="22"/>
        </w:rPr>
      </w:pPr>
    </w:p>
    <w:p w14:paraId="7B83CA1A" w14:textId="77777777" w:rsidR="00B76FF2" w:rsidRPr="00782E87" w:rsidRDefault="00B76FF2" w:rsidP="00B76FF2">
      <w:pPr>
        <w:ind w:right="425"/>
        <w:jc w:val="both"/>
        <w:rPr>
          <w:rFonts w:cs="Times New Roman"/>
          <w:sz w:val="22"/>
          <w:szCs w:val="22"/>
        </w:rPr>
      </w:pPr>
    </w:p>
    <w:p w14:paraId="09ED4D0C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6FB173BD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05B20436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19584A7C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6B2E39BB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6769AE19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0A525057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53EF1E65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719A7EE8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53D0C0CB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140AAE4B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74F98ED8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3ECF370F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01DC54F7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292513DF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2E9C90E4" w14:textId="77777777" w:rsidR="0046361F" w:rsidRDefault="0046361F" w:rsidP="0042280B">
      <w:pPr>
        <w:rPr>
          <w:rFonts w:cs="Times New Roman"/>
          <w:sz w:val="22"/>
          <w:szCs w:val="22"/>
        </w:rPr>
      </w:pPr>
    </w:p>
    <w:p w14:paraId="5C48D5F7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7145393F" w14:textId="77777777" w:rsidR="0042280B" w:rsidRDefault="0042280B" w:rsidP="0042280B">
      <w:pPr>
        <w:rPr>
          <w:rFonts w:cs="Times New Roman"/>
          <w:sz w:val="22"/>
          <w:szCs w:val="22"/>
        </w:rPr>
      </w:pPr>
    </w:p>
    <w:p w14:paraId="07B221E6" w14:textId="77777777" w:rsidR="00246235" w:rsidRDefault="00246235" w:rsidP="0042280B">
      <w:pPr>
        <w:rPr>
          <w:rFonts w:cs="Times New Roman"/>
          <w:sz w:val="22"/>
          <w:szCs w:val="22"/>
        </w:rPr>
      </w:pPr>
    </w:p>
    <w:p w14:paraId="57CB1958" w14:textId="77777777" w:rsidR="00246235" w:rsidRDefault="00246235" w:rsidP="0042280B">
      <w:pPr>
        <w:rPr>
          <w:rFonts w:cs="Times New Roman"/>
          <w:sz w:val="22"/>
          <w:szCs w:val="22"/>
        </w:rPr>
      </w:pPr>
    </w:p>
    <w:p w14:paraId="259825EE" w14:textId="77777777" w:rsidR="00D6711C" w:rsidRPr="00782E87" w:rsidRDefault="00632977" w:rsidP="0042280B">
      <w:pPr>
        <w:rPr>
          <w:rFonts w:cs="Times New Roman"/>
          <w:sz w:val="22"/>
          <w:szCs w:val="22"/>
        </w:rPr>
      </w:pPr>
      <w:r w:rsidRPr="00782E87">
        <w:rPr>
          <w:rFonts w:cs="Times New Roman"/>
          <w:b/>
          <w:bCs/>
          <w:smallCaps/>
          <w:color w:val="003366"/>
          <w:sz w:val="28"/>
          <w:szCs w:val="28"/>
        </w:rPr>
        <w:lastRenderedPageBreak/>
        <w:t>Préambule</w:t>
      </w:r>
    </w:p>
    <w:p w14:paraId="58F3D095" w14:textId="77777777" w:rsidR="00D6711C" w:rsidRPr="00782E87" w:rsidRDefault="00D6711C">
      <w:pPr>
        <w:pStyle w:val="En-tte"/>
        <w:tabs>
          <w:tab w:val="clear" w:pos="4536"/>
          <w:tab w:val="clear" w:pos="9072"/>
          <w:tab w:val="center" w:pos="7655"/>
        </w:tabs>
        <w:jc w:val="both"/>
        <w:rPr>
          <w:b/>
          <w:bCs/>
          <w:smallCaps/>
          <w:sz w:val="22"/>
          <w:szCs w:val="22"/>
        </w:rPr>
      </w:pPr>
    </w:p>
    <w:p w14:paraId="1C95DC04" w14:textId="77777777" w:rsidR="00CA69CB" w:rsidRDefault="00F30596">
      <w:pPr>
        <w:pStyle w:val="En-tte"/>
        <w:tabs>
          <w:tab w:val="clear" w:pos="4536"/>
          <w:tab w:val="clear" w:pos="9072"/>
          <w:tab w:val="center" w:pos="7655"/>
        </w:tabs>
        <w:jc w:val="both"/>
        <w:rPr>
          <w:bCs/>
          <w:sz w:val="22"/>
          <w:szCs w:val="22"/>
        </w:rPr>
      </w:pPr>
      <w:r w:rsidRPr="00F30596">
        <w:rPr>
          <w:bCs/>
          <w:sz w:val="22"/>
          <w:szCs w:val="22"/>
        </w:rPr>
        <w:t>C</w:t>
      </w:r>
      <w:r w:rsidR="00B22FED">
        <w:rPr>
          <w:bCs/>
          <w:sz w:val="22"/>
          <w:szCs w:val="22"/>
        </w:rPr>
        <w:t>onformément aux articles 2.1 de</w:t>
      </w:r>
      <w:r w:rsidR="009D78D7">
        <w:rPr>
          <w:bCs/>
          <w:sz w:val="22"/>
          <w:szCs w:val="22"/>
        </w:rPr>
        <w:t>s</w:t>
      </w:r>
      <w:r w:rsidRPr="00F30596">
        <w:rPr>
          <w:bCs/>
          <w:sz w:val="22"/>
          <w:szCs w:val="22"/>
        </w:rPr>
        <w:t xml:space="preserve"> </w:t>
      </w:r>
      <w:r w:rsidR="00B22FED">
        <w:rPr>
          <w:bCs/>
          <w:sz w:val="22"/>
          <w:szCs w:val="22"/>
        </w:rPr>
        <w:t>accord</w:t>
      </w:r>
      <w:r w:rsidR="009D78D7">
        <w:rPr>
          <w:bCs/>
          <w:sz w:val="22"/>
          <w:szCs w:val="22"/>
        </w:rPr>
        <w:t>s</w:t>
      </w:r>
      <w:r w:rsidRPr="00F30596">
        <w:rPr>
          <w:bCs/>
          <w:sz w:val="22"/>
          <w:szCs w:val="22"/>
        </w:rPr>
        <w:t xml:space="preserve"> </w:t>
      </w:r>
      <w:r w:rsidR="00F45B9B">
        <w:rPr>
          <w:bCs/>
          <w:sz w:val="22"/>
          <w:szCs w:val="22"/>
        </w:rPr>
        <w:t>relatif</w:t>
      </w:r>
      <w:r w:rsidR="009D78D7">
        <w:rPr>
          <w:bCs/>
          <w:sz w:val="22"/>
          <w:szCs w:val="22"/>
        </w:rPr>
        <w:t>s</w:t>
      </w:r>
      <w:r w:rsidR="00F45B9B">
        <w:rPr>
          <w:bCs/>
          <w:sz w:val="22"/>
          <w:szCs w:val="22"/>
        </w:rPr>
        <w:t xml:space="preserve"> à la</w:t>
      </w:r>
      <w:r w:rsidR="00B22FED">
        <w:rPr>
          <w:bCs/>
          <w:sz w:val="22"/>
          <w:szCs w:val="22"/>
        </w:rPr>
        <w:t> </w:t>
      </w:r>
      <w:r w:rsidRPr="00F30596">
        <w:rPr>
          <w:bCs/>
          <w:sz w:val="22"/>
          <w:szCs w:val="22"/>
        </w:rPr>
        <w:t xml:space="preserve">formation et </w:t>
      </w:r>
      <w:r w:rsidR="00F45B9B">
        <w:rPr>
          <w:bCs/>
          <w:sz w:val="22"/>
          <w:szCs w:val="22"/>
        </w:rPr>
        <w:t xml:space="preserve">au développement des compétences </w:t>
      </w:r>
      <w:r w:rsidR="00D32311">
        <w:rPr>
          <w:bCs/>
          <w:sz w:val="22"/>
          <w:szCs w:val="22"/>
        </w:rPr>
        <w:t xml:space="preserve">au sein de </w:t>
      </w:r>
      <w:r w:rsidRPr="00F30596">
        <w:rPr>
          <w:bCs/>
          <w:sz w:val="22"/>
          <w:szCs w:val="22"/>
        </w:rPr>
        <w:t>et en faveur de la parentalité</w:t>
      </w:r>
      <w:r w:rsidR="00F45B9B">
        <w:rPr>
          <w:bCs/>
          <w:sz w:val="22"/>
          <w:szCs w:val="22"/>
        </w:rPr>
        <w:t xml:space="preserve"> au sein du Groupe</w:t>
      </w:r>
      <w:r w:rsidRPr="00F30596">
        <w:rPr>
          <w:bCs/>
          <w:sz w:val="22"/>
          <w:szCs w:val="22"/>
        </w:rPr>
        <w:t>, l</w:t>
      </w:r>
      <w:r w:rsidR="00CA69CB" w:rsidRPr="00F30596">
        <w:rPr>
          <w:bCs/>
          <w:sz w:val="22"/>
          <w:szCs w:val="22"/>
        </w:rPr>
        <w:t xml:space="preserve">e présent avenant vise à mettre à jour le périmètre </w:t>
      </w:r>
      <w:r w:rsidR="009F726E" w:rsidRPr="00F30596">
        <w:rPr>
          <w:bCs/>
          <w:sz w:val="22"/>
          <w:szCs w:val="22"/>
        </w:rPr>
        <w:t>de</w:t>
      </w:r>
      <w:r w:rsidR="00B22FED">
        <w:rPr>
          <w:bCs/>
          <w:sz w:val="22"/>
          <w:szCs w:val="22"/>
        </w:rPr>
        <w:t>sdits accords</w:t>
      </w:r>
      <w:r w:rsidR="009F726E" w:rsidRPr="00F30596">
        <w:rPr>
          <w:bCs/>
          <w:sz w:val="22"/>
          <w:szCs w:val="22"/>
        </w:rPr>
        <w:t xml:space="preserve"> </w:t>
      </w:r>
      <w:r w:rsidR="00CA69CB" w:rsidRPr="00F30596">
        <w:rPr>
          <w:bCs/>
          <w:sz w:val="22"/>
          <w:szCs w:val="22"/>
        </w:rPr>
        <w:t>à compter du 1</w:t>
      </w:r>
      <w:r w:rsidR="00CA69CB" w:rsidRPr="00F30596">
        <w:rPr>
          <w:bCs/>
          <w:sz w:val="22"/>
          <w:szCs w:val="22"/>
          <w:vertAlign w:val="superscript"/>
        </w:rPr>
        <w:t>er</w:t>
      </w:r>
      <w:r w:rsidR="004913B7" w:rsidRPr="00F30596">
        <w:rPr>
          <w:bCs/>
          <w:sz w:val="22"/>
          <w:szCs w:val="22"/>
        </w:rPr>
        <w:t xml:space="preserve"> juillet </w:t>
      </w:r>
      <w:r w:rsidR="00CA69CB" w:rsidRPr="00F30596">
        <w:rPr>
          <w:bCs/>
          <w:sz w:val="22"/>
          <w:szCs w:val="22"/>
        </w:rPr>
        <w:t xml:space="preserve">2024 en y intégrant </w:t>
      </w:r>
      <w:r w:rsidR="009F726E" w:rsidRPr="00F30596">
        <w:rPr>
          <w:bCs/>
          <w:sz w:val="22"/>
          <w:szCs w:val="22"/>
        </w:rPr>
        <w:t>les filiales récemment acquises par</w:t>
      </w:r>
      <w:r w:rsidR="005F4CF5">
        <w:rPr>
          <w:bCs/>
          <w:sz w:val="22"/>
          <w:szCs w:val="22"/>
        </w:rPr>
        <w:t xml:space="preserve"> Safran Electronics and </w:t>
      </w:r>
      <w:proofErr w:type="spellStart"/>
      <w:r w:rsidR="005F4CF5">
        <w:rPr>
          <w:bCs/>
          <w:sz w:val="22"/>
          <w:szCs w:val="22"/>
        </w:rPr>
        <w:t>Defense</w:t>
      </w:r>
      <w:proofErr w:type="spellEnd"/>
      <w:r w:rsidR="005F4CF5">
        <w:rPr>
          <w:bCs/>
          <w:sz w:val="22"/>
          <w:szCs w:val="22"/>
        </w:rPr>
        <w:t xml:space="preserve"> et</w:t>
      </w:r>
      <w:r w:rsidR="009F726E" w:rsidRPr="00F30596">
        <w:rPr>
          <w:bCs/>
          <w:sz w:val="22"/>
          <w:szCs w:val="22"/>
        </w:rPr>
        <w:t xml:space="preserve"> Sa</w:t>
      </w:r>
      <w:r w:rsidR="005F4CF5">
        <w:rPr>
          <w:bCs/>
          <w:sz w:val="22"/>
          <w:szCs w:val="22"/>
        </w:rPr>
        <w:t xml:space="preserve">fran </w:t>
      </w:r>
      <w:proofErr w:type="spellStart"/>
      <w:r w:rsidR="005F4CF5">
        <w:rPr>
          <w:bCs/>
          <w:sz w:val="22"/>
          <w:szCs w:val="22"/>
        </w:rPr>
        <w:t>Electrical</w:t>
      </w:r>
      <w:proofErr w:type="spellEnd"/>
      <w:r w:rsidR="005F4CF5">
        <w:rPr>
          <w:bCs/>
          <w:sz w:val="22"/>
          <w:szCs w:val="22"/>
        </w:rPr>
        <w:t xml:space="preserve"> and Power.</w:t>
      </w:r>
    </w:p>
    <w:p w14:paraId="3C2650E8" w14:textId="77777777" w:rsidR="002D0BAA" w:rsidRPr="00782E87" w:rsidRDefault="002D0BAA">
      <w:pPr>
        <w:pStyle w:val="Titre1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4FAAAC0" w14:textId="77777777" w:rsidR="00D6711C" w:rsidRPr="00782E87" w:rsidRDefault="00D6711C">
      <w:pPr>
        <w:pStyle w:val="Titre1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82E8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Article 1 - </w:t>
      </w:r>
      <w:r w:rsidR="00B22FED">
        <w:rPr>
          <w:rFonts w:ascii="Times New Roman" w:hAnsi="Times New Roman" w:cs="Times New Roman"/>
          <w:b/>
          <w:bCs/>
          <w:sz w:val="22"/>
          <w:szCs w:val="22"/>
          <w:u w:val="single"/>
        </w:rPr>
        <w:t>Mise à jour du périmètre des accords</w:t>
      </w:r>
    </w:p>
    <w:p w14:paraId="3F7552C1" w14:textId="77777777" w:rsidR="00D6711C" w:rsidRPr="00782E87" w:rsidRDefault="00D6711C">
      <w:pPr>
        <w:pStyle w:val="Titre1"/>
        <w:rPr>
          <w:rFonts w:ascii="Times New Roman" w:hAnsi="Times New Roman" w:cs="Times New Roman"/>
          <w:sz w:val="22"/>
          <w:szCs w:val="22"/>
        </w:rPr>
      </w:pPr>
    </w:p>
    <w:p w14:paraId="12F48923" w14:textId="77777777" w:rsidR="009F726E" w:rsidRDefault="00003EE2" w:rsidP="00F33938">
      <w:pPr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sz w:val="22"/>
          <w:szCs w:val="22"/>
        </w:rPr>
        <w:t xml:space="preserve">Les parties conviennent de mettre à jour la liste des sociétés entrant dans le champ d’application </w:t>
      </w:r>
      <w:r w:rsidR="00D32311">
        <w:rPr>
          <w:rFonts w:cs="Times New Roman"/>
          <w:sz w:val="22"/>
          <w:szCs w:val="22"/>
        </w:rPr>
        <w:t>de l’accord</w:t>
      </w:r>
      <w:r w:rsidR="009F726E">
        <w:rPr>
          <w:rFonts w:cs="Times New Roman"/>
          <w:sz w:val="22"/>
          <w:szCs w:val="22"/>
        </w:rPr>
        <w:t xml:space="preserve"> de groupe en faveur de la parentalité</w:t>
      </w:r>
      <w:r w:rsidR="009D78D7">
        <w:rPr>
          <w:rFonts w:cs="Times New Roman"/>
          <w:sz w:val="22"/>
          <w:szCs w:val="22"/>
        </w:rPr>
        <w:t> </w:t>
      </w:r>
      <w:r w:rsidR="009F726E">
        <w:rPr>
          <w:rFonts w:cs="Times New Roman"/>
          <w:sz w:val="22"/>
          <w:szCs w:val="22"/>
        </w:rPr>
        <w:t xml:space="preserve">et </w:t>
      </w:r>
      <w:r w:rsidR="00D32311">
        <w:rPr>
          <w:rFonts w:cs="Times New Roman"/>
          <w:sz w:val="22"/>
          <w:szCs w:val="22"/>
        </w:rPr>
        <w:t xml:space="preserve">de l’accord de groupe </w:t>
      </w:r>
      <w:r w:rsidR="009D78D7">
        <w:rPr>
          <w:rFonts w:cs="Times New Roman"/>
          <w:sz w:val="22"/>
          <w:szCs w:val="22"/>
        </w:rPr>
        <w:t xml:space="preserve">relatif à la </w:t>
      </w:r>
      <w:r w:rsidR="009F726E">
        <w:rPr>
          <w:rFonts w:cs="Times New Roman"/>
          <w:sz w:val="22"/>
          <w:szCs w:val="22"/>
        </w:rPr>
        <w:t xml:space="preserve">formation et </w:t>
      </w:r>
      <w:r w:rsidR="009D78D7">
        <w:rPr>
          <w:rFonts w:cs="Times New Roman"/>
          <w:sz w:val="22"/>
          <w:szCs w:val="22"/>
        </w:rPr>
        <w:t xml:space="preserve">au développement des </w:t>
      </w:r>
      <w:r w:rsidR="009F726E">
        <w:rPr>
          <w:rFonts w:cs="Times New Roman"/>
          <w:sz w:val="22"/>
          <w:szCs w:val="22"/>
        </w:rPr>
        <w:t xml:space="preserve">compétences. </w:t>
      </w:r>
    </w:p>
    <w:p w14:paraId="4A3DC115" w14:textId="77777777" w:rsidR="009F726E" w:rsidRDefault="009F726E" w:rsidP="00F33938">
      <w:pPr>
        <w:jc w:val="both"/>
        <w:rPr>
          <w:rFonts w:cs="Times New Roman"/>
          <w:sz w:val="22"/>
          <w:szCs w:val="22"/>
        </w:rPr>
      </w:pPr>
    </w:p>
    <w:p w14:paraId="3E251367" w14:textId="77777777" w:rsidR="00003EE2" w:rsidRPr="00782E87" w:rsidRDefault="009F726E" w:rsidP="00F33938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Les annexes</w:t>
      </w:r>
      <w:r w:rsidR="00C905D6">
        <w:rPr>
          <w:rFonts w:cs="Times New Roman"/>
          <w:sz w:val="22"/>
          <w:szCs w:val="22"/>
        </w:rPr>
        <w:t xml:space="preserve"> n°1</w:t>
      </w:r>
      <w:r>
        <w:rPr>
          <w:rFonts w:cs="Times New Roman"/>
          <w:sz w:val="22"/>
          <w:szCs w:val="22"/>
        </w:rPr>
        <w:t xml:space="preserve"> desdits accords sont donc modifiées </w:t>
      </w:r>
      <w:proofErr w:type="gramStart"/>
      <w:r>
        <w:rPr>
          <w:rFonts w:cs="Times New Roman"/>
          <w:sz w:val="22"/>
          <w:szCs w:val="22"/>
        </w:rPr>
        <w:t>en conséquences</w:t>
      </w:r>
      <w:proofErr w:type="gramEnd"/>
      <w:r>
        <w:rPr>
          <w:rFonts w:cs="Times New Roman"/>
          <w:sz w:val="22"/>
          <w:szCs w:val="22"/>
        </w:rPr>
        <w:t xml:space="preserve">. </w:t>
      </w:r>
    </w:p>
    <w:p w14:paraId="2F6628EA" w14:textId="77777777" w:rsidR="00FC1B7D" w:rsidRPr="00782E87" w:rsidRDefault="00FC1B7D" w:rsidP="00F33938">
      <w:pPr>
        <w:jc w:val="both"/>
        <w:rPr>
          <w:rFonts w:cs="Times New Roman"/>
          <w:sz w:val="22"/>
          <w:szCs w:val="22"/>
        </w:rPr>
      </w:pPr>
    </w:p>
    <w:p w14:paraId="7D3C7252" w14:textId="77777777" w:rsidR="00D6711C" w:rsidRPr="00782E87" w:rsidRDefault="00D6711C" w:rsidP="00F33938">
      <w:pPr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b/>
          <w:bCs/>
          <w:sz w:val="22"/>
          <w:szCs w:val="22"/>
          <w:u w:val="single"/>
        </w:rPr>
        <w:t xml:space="preserve">Article </w:t>
      </w:r>
      <w:r w:rsidR="00110FD2" w:rsidRPr="00782E87">
        <w:rPr>
          <w:rFonts w:cs="Times New Roman"/>
          <w:b/>
          <w:bCs/>
          <w:sz w:val="22"/>
          <w:szCs w:val="22"/>
          <w:u w:val="single"/>
        </w:rPr>
        <w:t>2</w:t>
      </w:r>
      <w:r w:rsidR="007C47EA" w:rsidRPr="00782E87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="00003EE2" w:rsidRPr="00782E87">
        <w:rPr>
          <w:rFonts w:cs="Times New Roman"/>
          <w:b/>
          <w:bCs/>
          <w:sz w:val="22"/>
          <w:szCs w:val="22"/>
          <w:u w:val="single"/>
        </w:rPr>
        <w:t>–</w:t>
      </w:r>
      <w:r w:rsidRPr="00782E87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="00003EE2" w:rsidRPr="00782E87">
        <w:rPr>
          <w:rFonts w:cs="Times New Roman"/>
          <w:b/>
          <w:bCs/>
          <w:sz w:val="22"/>
          <w:szCs w:val="22"/>
          <w:u w:val="single"/>
        </w:rPr>
        <w:t>Entrée en vigueur et durée</w:t>
      </w:r>
    </w:p>
    <w:p w14:paraId="12FAA16A" w14:textId="77777777" w:rsidR="00185A00" w:rsidRPr="00782E87" w:rsidRDefault="00185A00" w:rsidP="00110FD2">
      <w:pPr>
        <w:autoSpaceDE w:val="0"/>
        <w:autoSpaceDN w:val="0"/>
        <w:adjustRightInd w:val="0"/>
        <w:jc w:val="both"/>
        <w:rPr>
          <w:rFonts w:cs="Times New Roman"/>
          <w:color w:val="000000"/>
          <w:sz w:val="22"/>
          <w:szCs w:val="22"/>
        </w:rPr>
      </w:pPr>
    </w:p>
    <w:p w14:paraId="340F0918" w14:textId="77777777" w:rsidR="00AA7579" w:rsidRPr="00782E87" w:rsidRDefault="00AA7579" w:rsidP="00AA7579">
      <w:pPr>
        <w:autoSpaceDE w:val="0"/>
        <w:autoSpaceDN w:val="0"/>
        <w:adjustRightInd w:val="0"/>
        <w:jc w:val="both"/>
        <w:rPr>
          <w:rFonts w:cs="Times New Roman"/>
          <w:color w:val="000000"/>
          <w:sz w:val="22"/>
          <w:szCs w:val="22"/>
        </w:rPr>
      </w:pPr>
      <w:r w:rsidRPr="00782E87">
        <w:rPr>
          <w:rFonts w:cs="Times New Roman"/>
          <w:color w:val="000000"/>
          <w:sz w:val="22"/>
          <w:szCs w:val="22"/>
        </w:rPr>
        <w:t>Les parties conviennent que le prés</w:t>
      </w:r>
      <w:r w:rsidR="00CA69CB">
        <w:rPr>
          <w:rFonts w:cs="Times New Roman"/>
          <w:color w:val="000000"/>
          <w:sz w:val="22"/>
          <w:szCs w:val="22"/>
        </w:rPr>
        <w:t>ent avenant entrera en vigueur à compter du 1</w:t>
      </w:r>
      <w:r w:rsidR="00CA69CB" w:rsidRPr="00CA69CB">
        <w:rPr>
          <w:rFonts w:cs="Times New Roman"/>
          <w:color w:val="000000"/>
          <w:sz w:val="22"/>
          <w:szCs w:val="22"/>
          <w:vertAlign w:val="superscript"/>
        </w:rPr>
        <w:t>er</w:t>
      </w:r>
      <w:r w:rsidR="00CA69CB">
        <w:rPr>
          <w:rFonts w:cs="Times New Roman"/>
          <w:color w:val="000000"/>
          <w:sz w:val="22"/>
          <w:szCs w:val="22"/>
        </w:rPr>
        <w:t xml:space="preserve"> juillet 2024.</w:t>
      </w:r>
    </w:p>
    <w:p w14:paraId="3FDCB04A" w14:textId="77777777" w:rsidR="00003EE2" w:rsidRPr="00782E87" w:rsidRDefault="0001033E" w:rsidP="00110FD2">
      <w:pPr>
        <w:autoSpaceDE w:val="0"/>
        <w:autoSpaceDN w:val="0"/>
        <w:adjustRightInd w:val="0"/>
        <w:jc w:val="both"/>
        <w:rPr>
          <w:rFonts w:cs="Times New Roman"/>
          <w:color w:val="000000"/>
          <w:sz w:val="22"/>
          <w:szCs w:val="22"/>
        </w:rPr>
      </w:pPr>
      <w:r w:rsidRPr="00782E87">
        <w:rPr>
          <w:rFonts w:cs="Times New Roman"/>
          <w:color w:val="000000"/>
          <w:sz w:val="22"/>
          <w:szCs w:val="22"/>
        </w:rPr>
        <w:t>Il</w:t>
      </w:r>
      <w:r w:rsidR="00003EE2" w:rsidRPr="00782E87">
        <w:rPr>
          <w:rFonts w:cs="Times New Roman"/>
          <w:color w:val="000000"/>
          <w:sz w:val="22"/>
          <w:szCs w:val="22"/>
        </w:rPr>
        <w:t xml:space="preserve"> est conclu pour une durée indéterminée.</w:t>
      </w:r>
    </w:p>
    <w:p w14:paraId="1063E72B" w14:textId="77777777" w:rsidR="00110FD2" w:rsidRPr="00782E87" w:rsidRDefault="00110FD2" w:rsidP="00110FD2">
      <w:pPr>
        <w:autoSpaceDE w:val="0"/>
        <w:autoSpaceDN w:val="0"/>
        <w:adjustRightInd w:val="0"/>
        <w:jc w:val="both"/>
        <w:rPr>
          <w:rFonts w:cs="Times New Roman"/>
          <w:b/>
          <w:bCs/>
          <w:sz w:val="22"/>
          <w:szCs w:val="22"/>
          <w:u w:val="single"/>
        </w:rPr>
      </w:pPr>
    </w:p>
    <w:p w14:paraId="63A81FC1" w14:textId="77777777" w:rsidR="00D6711C" w:rsidRPr="00782E87" w:rsidRDefault="00D6711C">
      <w:pPr>
        <w:autoSpaceDE w:val="0"/>
        <w:autoSpaceDN w:val="0"/>
        <w:adjustRightInd w:val="0"/>
        <w:jc w:val="both"/>
        <w:rPr>
          <w:rFonts w:cs="Times New Roman"/>
          <w:b/>
          <w:bCs/>
          <w:sz w:val="22"/>
          <w:szCs w:val="22"/>
          <w:u w:val="single"/>
        </w:rPr>
      </w:pPr>
      <w:r w:rsidRPr="00782E87">
        <w:rPr>
          <w:rFonts w:cs="Times New Roman"/>
          <w:b/>
          <w:bCs/>
          <w:sz w:val="22"/>
          <w:szCs w:val="22"/>
          <w:u w:val="single"/>
        </w:rPr>
        <w:t>Article</w:t>
      </w:r>
      <w:r w:rsidR="00F92CA9" w:rsidRPr="00782E87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="00110FD2" w:rsidRPr="00782E87">
        <w:rPr>
          <w:rFonts w:cs="Times New Roman"/>
          <w:b/>
          <w:bCs/>
          <w:sz w:val="22"/>
          <w:szCs w:val="22"/>
          <w:u w:val="single"/>
        </w:rPr>
        <w:t>3</w:t>
      </w:r>
      <w:r w:rsidR="007C47EA" w:rsidRPr="00782E87">
        <w:rPr>
          <w:rFonts w:cs="Times New Roman"/>
          <w:b/>
          <w:bCs/>
          <w:sz w:val="22"/>
          <w:szCs w:val="22"/>
          <w:u w:val="single"/>
        </w:rPr>
        <w:t xml:space="preserve"> </w:t>
      </w:r>
      <w:r w:rsidRPr="00782E87">
        <w:rPr>
          <w:rFonts w:cs="Times New Roman"/>
          <w:b/>
          <w:bCs/>
          <w:sz w:val="22"/>
          <w:szCs w:val="22"/>
          <w:u w:val="single"/>
        </w:rPr>
        <w:t>- Publicité et dépôt de l’accord</w:t>
      </w:r>
    </w:p>
    <w:p w14:paraId="43D725BA" w14:textId="77777777" w:rsidR="00D6711C" w:rsidRPr="00782E87" w:rsidRDefault="00D6711C">
      <w:pPr>
        <w:rPr>
          <w:rFonts w:cs="Times New Roman"/>
          <w:sz w:val="22"/>
          <w:szCs w:val="22"/>
        </w:rPr>
      </w:pPr>
    </w:p>
    <w:p w14:paraId="2FCF18A7" w14:textId="77777777" w:rsidR="00220C9C" w:rsidRPr="00782E87" w:rsidRDefault="00220C9C" w:rsidP="00220C9C">
      <w:pPr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sz w:val="22"/>
          <w:szCs w:val="22"/>
        </w:rPr>
        <w:t>Le présent accord sera, à l’initiative de la Direction Générale du Groupe, adressé à la Direction Régionale de l’Economie, de l’Emploi, du Travail et des Solidarités (DR</w:t>
      </w:r>
      <w:r w:rsidR="004913B7">
        <w:rPr>
          <w:rFonts w:cs="Times New Roman"/>
          <w:sz w:val="22"/>
          <w:szCs w:val="22"/>
        </w:rPr>
        <w:t>I</w:t>
      </w:r>
      <w:r w:rsidRPr="00782E87">
        <w:rPr>
          <w:rFonts w:cs="Times New Roman"/>
          <w:sz w:val="22"/>
          <w:szCs w:val="22"/>
        </w:rPr>
        <w:t>EETS) sur support électronique et par lettre recommandée avec demande d’avis de réception au greffe du Conseil de Prud’hommes de Paris.</w:t>
      </w:r>
    </w:p>
    <w:p w14:paraId="36F18E78" w14:textId="77777777" w:rsidR="00220C9C" w:rsidRPr="00782E87" w:rsidRDefault="00220C9C" w:rsidP="00220C9C">
      <w:pPr>
        <w:jc w:val="both"/>
        <w:rPr>
          <w:rFonts w:cs="Times New Roman"/>
          <w:sz w:val="22"/>
          <w:szCs w:val="22"/>
        </w:rPr>
      </w:pPr>
    </w:p>
    <w:p w14:paraId="6BF3563A" w14:textId="77777777" w:rsidR="002D0BAA" w:rsidRPr="00782E87" w:rsidRDefault="00220C9C" w:rsidP="00220C9C">
      <w:pPr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sz w:val="22"/>
          <w:szCs w:val="22"/>
        </w:rPr>
        <w:t>Le présent accord sera également publié sur la base de données nationale. Un exemplaire sera remis à chaque Organisation Syndicale représentative.</w:t>
      </w:r>
    </w:p>
    <w:p w14:paraId="713FD798" w14:textId="77777777" w:rsidR="002D0BAA" w:rsidRPr="00782E87" w:rsidRDefault="002D0BAA">
      <w:pPr>
        <w:ind w:left="3540" w:firstLine="708"/>
        <w:jc w:val="both"/>
        <w:rPr>
          <w:rFonts w:cs="Times New Roman"/>
          <w:sz w:val="22"/>
          <w:szCs w:val="22"/>
        </w:rPr>
      </w:pPr>
    </w:p>
    <w:p w14:paraId="393ECB0B" w14:textId="77777777" w:rsidR="00B134C3" w:rsidRDefault="00B134C3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39004355" w14:textId="77777777" w:rsidR="00D6711C" w:rsidRPr="00782E87" w:rsidRDefault="00D6711C" w:rsidP="00003EE2">
      <w:pPr>
        <w:jc w:val="both"/>
        <w:rPr>
          <w:rFonts w:cs="Times New Roman"/>
          <w:sz w:val="22"/>
          <w:szCs w:val="22"/>
        </w:rPr>
      </w:pPr>
      <w:r w:rsidRPr="00782E87">
        <w:rPr>
          <w:rFonts w:cs="Times New Roman"/>
          <w:sz w:val="22"/>
          <w:szCs w:val="22"/>
        </w:rPr>
        <w:lastRenderedPageBreak/>
        <w:t>Fait à Paris, le</w:t>
      </w:r>
      <w:r w:rsidR="00524121">
        <w:rPr>
          <w:rFonts w:cs="Times New Roman"/>
          <w:sz w:val="22"/>
          <w:szCs w:val="22"/>
        </w:rPr>
        <w:t xml:space="preserve"> </w:t>
      </w:r>
      <w:r w:rsidR="00F41CE2" w:rsidRPr="00F41CE2">
        <w:rPr>
          <w:rFonts w:cs="Times New Roman"/>
          <w:sz w:val="22"/>
          <w:szCs w:val="22"/>
        </w:rPr>
        <w:t xml:space="preserve">3 </w:t>
      </w:r>
      <w:r w:rsidR="009F726E" w:rsidRPr="00F41CE2">
        <w:rPr>
          <w:rFonts w:cs="Times New Roman"/>
          <w:sz w:val="22"/>
          <w:szCs w:val="22"/>
        </w:rPr>
        <w:t>juillet</w:t>
      </w:r>
      <w:r w:rsidR="00CA69CB" w:rsidRPr="00F41CE2">
        <w:rPr>
          <w:rFonts w:cs="Times New Roman"/>
          <w:sz w:val="22"/>
          <w:szCs w:val="22"/>
        </w:rPr>
        <w:t xml:space="preserve"> 2024</w:t>
      </w:r>
    </w:p>
    <w:p w14:paraId="5A23E1A7" w14:textId="77777777" w:rsidR="0042280B" w:rsidRDefault="0042280B" w:rsidP="0042280B">
      <w:pPr>
        <w:rPr>
          <w:rFonts w:cs="Times New Roman"/>
          <w:b/>
          <w:bCs/>
          <w:sz w:val="22"/>
          <w:szCs w:val="22"/>
        </w:rPr>
      </w:pPr>
    </w:p>
    <w:p w14:paraId="2D94B257" w14:textId="77777777" w:rsidR="00D6711C" w:rsidRPr="00F45B9B" w:rsidRDefault="000B6947" w:rsidP="0042280B">
      <w:pPr>
        <w:rPr>
          <w:rFonts w:cs="Times New Roman"/>
          <w:b/>
          <w:bCs/>
          <w:sz w:val="22"/>
          <w:szCs w:val="22"/>
        </w:rPr>
      </w:pPr>
      <w:r w:rsidRPr="00F45B9B">
        <w:rPr>
          <w:rFonts w:cs="Times New Roman"/>
          <w:b/>
          <w:bCs/>
          <w:sz w:val="22"/>
          <w:szCs w:val="22"/>
        </w:rPr>
        <w:t xml:space="preserve">Pour </w:t>
      </w:r>
      <w:r w:rsidR="00D6711C" w:rsidRPr="00F45B9B">
        <w:rPr>
          <w:rFonts w:cs="Times New Roman"/>
          <w:b/>
          <w:bCs/>
          <w:sz w:val="22"/>
          <w:szCs w:val="22"/>
        </w:rPr>
        <w:t>SAFRAN</w:t>
      </w:r>
      <w:r w:rsidR="00D6711C" w:rsidRPr="00F45B9B">
        <w:rPr>
          <w:rFonts w:cs="Times New Roman"/>
          <w:sz w:val="22"/>
          <w:szCs w:val="22"/>
        </w:rPr>
        <w:t> :</w:t>
      </w:r>
    </w:p>
    <w:p w14:paraId="3C8A71F2" w14:textId="77777777" w:rsidR="0042280B" w:rsidRDefault="0042280B" w:rsidP="0042280B">
      <w:pPr>
        <w:rPr>
          <w:rFonts w:cs="Times New Roman"/>
          <w:b/>
          <w:bCs/>
          <w:sz w:val="24"/>
          <w:szCs w:val="22"/>
        </w:rPr>
      </w:pPr>
    </w:p>
    <w:p w14:paraId="26422F8D" w14:textId="77777777" w:rsidR="00F41CE2" w:rsidRDefault="00F41CE2" w:rsidP="0042280B">
      <w:pPr>
        <w:rPr>
          <w:rFonts w:cs="Times New Roman"/>
          <w:b/>
          <w:bCs/>
          <w:sz w:val="24"/>
          <w:szCs w:val="22"/>
        </w:rPr>
      </w:pPr>
    </w:p>
    <w:p w14:paraId="5426F782" w14:textId="77777777" w:rsidR="00F41CE2" w:rsidRDefault="00F41CE2" w:rsidP="0042280B">
      <w:pPr>
        <w:rPr>
          <w:rFonts w:cs="Times New Roman"/>
          <w:b/>
          <w:bCs/>
          <w:sz w:val="24"/>
          <w:szCs w:val="22"/>
        </w:rPr>
      </w:pPr>
    </w:p>
    <w:p w14:paraId="75F21469" w14:textId="77777777" w:rsidR="00F41CE2" w:rsidRPr="00F45B9B" w:rsidRDefault="00F41CE2" w:rsidP="0042280B">
      <w:pPr>
        <w:rPr>
          <w:rFonts w:cs="Times New Roman"/>
          <w:b/>
          <w:bCs/>
          <w:sz w:val="24"/>
          <w:szCs w:val="22"/>
        </w:rPr>
      </w:pPr>
    </w:p>
    <w:p w14:paraId="6305E658" w14:textId="153DF3BA" w:rsidR="004464D5" w:rsidRPr="00F45B9B" w:rsidRDefault="00D6711C" w:rsidP="004464D5">
      <w:pPr>
        <w:tabs>
          <w:tab w:val="left" w:pos="360"/>
          <w:tab w:val="left" w:pos="1440"/>
          <w:tab w:val="left" w:pos="5940"/>
          <w:tab w:val="left" w:pos="6480"/>
        </w:tabs>
        <w:spacing w:line="240" w:lineRule="atLeast"/>
        <w:jc w:val="both"/>
        <w:rPr>
          <w:rFonts w:eastAsia="Times New Roman" w:cs="Times New Roman"/>
          <w:b/>
          <w:sz w:val="22"/>
          <w:szCs w:val="24"/>
        </w:rPr>
      </w:pPr>
      <w:r w:rsidRPr="00F45B9B">
        <w:rPr>
          <w:rFonts w:cs="Times New Roman"/>
        </w:rPr>
        <w:tab/>
      </w:r>
      <w:r w:rsidR="00F41CE2">
        <w:rPr>
          <w:rFonts w:cs="Times New Roman"/>
        </w:rPr>
        <w:tab/>
      </w:r>
      <w:r w:rsidR="004464D5" w:rsidRPr="00F45B9B">
        <w:rPr>
          <w:rFonts w:eastAsia="Times New Roman" w:cs="Times New Roman"/>
          <w:b/>
          <w:sz w:val="22"/>
          <w:szCs w:val="24"/>
        </w:rPr>
        <w:tab/>
      </w:r>
      <w:r w:rsidR="004464D5" w:rsidRPr="00F45B9B">
        <w:rPr>
          <w:rFonts w:eastAsia="Times New Roman" w:cs="Times New Roman"/>
          <w:b/>
          <w:sz w:val="22"/>
          <w:szCs w:val="24"/>
        </w:rPr>
        <w:tab/>
      </w:r>
    </w:p>
    <w:p w14:paraId="7462B4E1" w14:textId="77777777" w:rsidR="004464D5" w:rsidRPr="00F45B9B" w:rsidRDefault="004464D5" w:rsidP="004464D5">
      <w:pPr>
        <w:tabs>
          <w:tab w:val="left" w:pos="360"/>
          <w:tab w:val="left" w:pos="1440"/>
          <w:tab w:val="left" w:pos="5940"/>
          <w:tab w:val="left" w:pos="6480"/>
        </w:tabs>
        <w:spacing w:line="240" w:lineRule="atLeast"/>
        <w:jc w:val="both"/>
        <w:rPr>
          <w:rFonts w:eastAsia="Times New Roman" w:cs="Times New Roman"/>
          <w:sz w:val="22"/>
          <w:szCs w:val="24"/>
        </w:rPr>
      </w:pPr>
    </w:p>
    <w:p w14:paraId="09C1FFB2" w14:textId="77777777" w:rsidR="004464D5" w:rsidRPr="00F45B9B" w:rsidRDefault="00F41CE2" w:rsidP="004464D5">
      <w:pPr>
        <w:tabs>
          <w:tab w:val="left" w:pos="360"/>
          <w:tab w:val="left" w:pos="1440"/>
          <w:tab w:val="left" w:pos="5940"/>
          <w:tab w:val="left" w:pos="6480"/>
        </w:tabs>
        <w:spacing w:line="240" w:lineRule="atLeast"/>
        <w:jc w:val="both"/>
        <w:rPr>
          <w:rFonts w:eastAsia="Times New Roman" w:cs="Times New Roman"/>
          <w:sz w:val="22"/>
          <w:szCs w:val="24"/>
        </w:rPr>
      </w:pPr>
      <w:r>
        <w:rPr>
          <w:rFonts w:eastAsia="Times New Roman" w:cs="Times New Roman"/>
          <w:sz w:val="22"/>
          <w:szCs w:val="24"/>
        </w:rPr>
        <w:tab/>
      </w:r>
      <w:r w:rsidR="004464D5" w:rsidRPr="00F45B9B">
        <w:rPr>
          <w:rFonts w:eastAsia="Times New Roman" w:cs="Times New Roman"/>
          <w:sz w:val="22"/>
          <w:szCs w:val="24"/>
        </w:rPr>
        <w:t xml:space="preserve">Directeur Groupe des Responsabilités </w:t>
      </w:r>
      <w:r w:rsidR="004464D5" w:rsidRPr="00F45B9B">
        <w:rPr>
          <w:rFonts w:eastAsia="Times New Roman" w:cs="Times New Roman"/>
          <w:sz w:val="22"/>
          <w:szCs w:val="24"/>
        </w:rPr>
        <w:tab/>
        <w:t>Directeur des Affaires Sociales</w:t>
      </w:r>
    </w:p>
    <w:p w14:paraId="727B0F20" w14:textId="77777777" w:rsidR="00D6711C" w:rsidRPr="00F45B9B" w:rsidRDefault="00F41CE2" w:rsidP="004464D5">
      <w:pPr>
        <w:pStyle w:val="TM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4"/>
        </w:rPr>
        <w:tab/>
      </w:r>
      <w:r w:rsidR="004464D5" w:rsidRPr="00F45B9B">
        <w:rPr>
          <w:rFonts w:ascii="Times New Roman" w:eastAsia="Times New Roman" w:hAnsi="Times New Roman" w:cs="Times New Roman"/>
          <w:sz w:val="22"/>
          <w:szCs w:val="24"/>
        </w:rPr>
        <w:t>Humaines et Sociétales</w:t>
      </w:r>
    </w:p>
    <w:p w14:paraId="7600390E" w14:textId="77777777" w:rsidR="00D6711C" w:rsidRPr="00F45B9B" w:rsidRDefault="00D6711C">
      <w:pPr>
        <w:jc w:val="both"/>
        <w:rPr>
          <w:rFonts w:cs="Times New Roman"/>
          <w:sz w:val="22"/>
          <w:szCs w:val="22"/>
        </w:rPr>
      </w:pPr>
    </w:p>
    <w:p w14:paraId="0199C6CD" w14:textId="77777777" w:rsidR="00D6711C" w:rsidRPr="00F45B9B" w:rsidRDefault="00D6711C">
      <w:pPr>
        <w:jc w:val="both"/>
        <w:rPr>
          <w:rFonts w:cs="Times New Roman"/>
          <w:sz w:val="22"/>
          <w:szCs w:val="22"/>
        </w:rPr>
      </w:pPr>
      <w:r w:rsidRPr="00F45B9B">
        <w:rPr>
          <w:rFonts w:cs="Times New Roman"/>
          <w:b/>
          <w:bCs/>
          <w:sz w:val="22"/>
          <w:szCs w:val="22"/>
        </w:rPr>
        <w:t xml:space="preserve">Pour les </w:t>
      </w:r>
      <w:r w:rsidR="00D70AAC" w:rsidRPr="00F45B9B">
        <w:rPr>
          <w:rFonts w:cs="Times New Roman"/>
          <w:b/>
          <w:bCs/>
          <w:sz w:val="22"/>
          <w:szCs w:val="22"/>
        </w:rPr>
        <w:t xml:space="preserve">Organisations </w:t>
      </w:r>
      <w:r w:rsidRPr="00F45B9B">
        <w:rPr>
          <w:rFonts w:cs="Times New Roman"/>
          <w:b/>
          <w:bCs/>
          <w:sz w:val="22"/>
          <w:szCs w:val="22"/>
        </w:rPr>
        <w:t>Syndicales :</w:t>
      </w:r>
    </w:p>
    <w:p w14:paraId="036C4B91" w14:textId="77777777" w:rsidR="00D6711C" w:rsidRPr="0042280B" w:rsidRDefault="00D6711C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Cs w:val="22"/>
        </w:rPr>
      </w:pPr>
    </w:p>
    <w:p w14:paraId="06FB3E08" w14:textId="04BBE464" w:rsidR="00F41CE2" w:rsidRPr="00BC2E61" w:rsidRDefault="00D6711C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42280B">
        <w:rPr>
          <w:rFonts w:cs="Times New Roman"/>
          <w:szCs w:val="22"/>
          <w:lang w:val="nl-NL"/>
        </w:rPr>
        <w:t>- CFDT</w:t>
      </w:r>
      <w:r w:rsidRPr="0042280B">
        <w:rPr>
          <w:rFonts w:cs="Times New Roman"/>
          <w:szCs w:val="22"/>
          <w:lang w:val="nl-NL"/>
        </w:rPr>
        <w:tab/>
      </w:r>
    </w:p>
    <w:p w14:paraId="6F876244" w14:textId="77777777" w:rsidR="00F41CE2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BC2E61">
        <w:rPr>
          <w:rFonts w:ascii="Times New Roman" w:hAnsi="Times New Roman" w:cs="Times New Roman"/>
          <w:sz w:val="22"/>
          <w:szCs w:val="22"/>
        </w:rPr>
        <w:tab/>
      </w:r>
    </w:p>
    <w:p w14:paraId="37D1AEBC" w14:textId="77777777" w:rsidR="00F41CE2" w:rsidRPr="000324D3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22928A9" w14:textId="77777777" w:rsidR="00F41CE2" w:rsidRPr="000324D3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16C68DB7" w14:textId="1A36B136" w:rsidR="00F41CE2" w:rsidRPr="0046361F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  <w:lang w:val="en-US"/>
        </w:rPr>
      </w:pPr>
      <w:r w:rsidRPr="0046361F">
        <w:rPr>
          <w:rFonts w:cs="Times New Roman"/>
          <w:sz w:val="22"/>
          <w:szCs w:val="22"/>
          <w:lang w:val="en-US"/>
        </w:rPr>
        <w:t xml:space="preserve">- CFE-CGC </w:t>
      </w:r>
      <w:r w:rsidRPr="0046361F">
        <w:rPr>
          <w:rFonts w:cs="Times New Roman"/>
          <w:sz w:val="22"/>
          <w:szCs w:val="22"/>
          <w:lang w:val="en-US"/>
        </w:rPr>
        <w:tab/>
      </w:r>
    </w:p>
    <w:p w14:paraId="5A37556F" w14:textId="77777777" w:rsidR="00F41CE2" w:rsidRPr="0046361F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  <w:lang w:val="en-US"/>
        </w:rPr>
      </w:pPr>
      <w:r w:rsidRPr="0046361F">
        <w:rPr>
          <w:rFonts w:cs="Times New Roman"/>
          <w:sz w:val="22"/>
          <w:szCs w:val="22"/>
          <w:lang w:val="en-US"/>
        </w:rPr>
        <w:tab/>
      </w:r>
    </w:p>
    <w:p w14:paraId="17D566C2" w14:textId="77777777" w:rsidR="00F41CE2" w:rsidRPr="0046361F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  <w:lang w:val="en-US"/>
        </w:rPr>
      </w:pPr>
    </w:p>
    <w:p w14:paraId="70D3D560" w14:textId="77777777" w:rsidR="00F41CE2" w:rsidRPr="0046361F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46361F">
        <w:rPr>
          <w:rFonts w:ascii="Times New Roman" w:hAnsi="Times New Roman" w:cs="Times New Roman"/>
          <w:sz w:val="22"/>
          <w:szCs w:val="22"/>
          <w:lang w:val="en-US"/>
        </w:rPr>
        <w:tab/>
      </w:r>
    </w:p>
    <w:p w14:paraId="47D9A552" w14:textId="3F3919D1" w:rsidR="00F41CE2" w:rsidRPr="000324D3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0324D3">
        <w:rPr>
          <w:rFonts w:cs="Times New Roman"/>
          <w:sz w:val="22"/>
          <w:szCs w:val="22"/>
        </w:rPr>
        <w:t>- CGT </w:t>
      </w:r>
      <w:r w:rsidRPr="000324D3">
        <w:rPr>
          <w:rFonts w:cs="Times New Roman"/>
          <w:sz w:val="22"/>
          <w:szCs w:val="22"/>
        </w:rPr>
        <w:tab/>
      </w:r>
    </w:p>
    <w:p w14:paraId="03A81562" w14:textId="77777777" w:rsidR="00F41CE2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324D3">
        <w:rPr>
          <w:rFonts w:ascii="Times New Roman" w:hAnsi="Times New Roman" w:cs="Times New Roman"/>
          <w:sz w:val="22"/>
          <w:szCs w:val="22"/>
        </w:rPr>
        <w:tab/>
      </w:r>
    </w:p>
    <w:p w14:paraId="6248F4DD" w14:textId="77777777" w:rsidR="00F41CE2" w:rsidRPr="000324D3" w:rsidRDefault="00F41CE2" w:rsidP="00F41CE2">
      <w:pPr>
        <w:pStyle w:val="Corpsdetexte3"/>
        <w:tabs>
          <w:tab w:val="left" w:pos="226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23E6BF31" w14:textId="77777777" w:rsidR="00F41CE2" w:rsidRPr="000324D3" w:rsidRDefault="00F41CE2" w:rsidP="00F41CE2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2AC18FA8" w14:textId="0CA03F6B" w:rsidR="00F41CE2" w:rsidRDefault="00F41CE2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  <w:r w:rsidRPr="000324D3">
        <w:rPr>
          <w:rFonts w:cs="Times New Roman"/>
          <w:sz w:val="22"/>
          <w:szCs w:val="22"/>
        </w:rPr>
        <w:t>- FO </w:t>
      </w:r>
      <w:r w:rsidRPr="000324D3">
        <w:rPr>
          <w:rFonts w:cs="Times New Roman"/>
          <w:sz w:val="22"/>
          <w:szCs w:val="22"/>
        </w:rPr>
        <w:tab/>
      </w:r>
    </w:p>
    <w:p w14:paraId="74C0A8BB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4C6BC604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3C09D2B3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6E1BD19A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3CC01258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3F73D958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1271CDBE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0AB9F55F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73B9D2B1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10B75D8B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534D4F27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26438D21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2F27CA60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17583211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72E81531" w14:textId="77777777" w:rsidR="0046361F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2CBF80A3" w14:textId="77777777" w:rsidR="0046361F" w:rsidRPr="000324D3" w:rsidRDefault="0046361F" w:rsidP="0046361F">
      <w:pPr>
        <w:tabs>
          <w:tab w:val="left" w:pos="2268"/>
        </w:tabs>
        <w:spacing w:line="360" w:lineRule="auto"/>
        <w:ind w:right="-142"/>
        <w:jc w:val="both"/>
        <w:rPr>
          <w:rFonts w:cs="Times New Roman"/>
          <w:sz w:val="22"/>
          <w:szCs w:val="22"/>
        </w:rPr>
      </w:pPr>
    </w:p>
    <w:p w14:paraId="5EB0FC0B" w14:textId="77777777" w:rsidR="00B134C3" w:rsidRDefault="00B134C3">
      <w:pPr>
        <w:rPr>
          <w:rFonts w:asciiTheme="majorHAnsi" w:hAnsiTheme="majorHAnsi" w:cstheme="majorHAnsi"/>
          <w:b/>
          <w:smallCaps/>
          <w:color w:val="1F497D" w:themeColor="text2"/>
          <w:sz w:val="28"/>
          <w:szCs w:val="24"/>
        </w:rPr>
      </w:pPr>
    </w:p>
    <w:p w14:paraId="46C20DEF" w14:textId="77777777" w:rsidR="00220C9C" w:rsidRPr="00F45B9B" w:rsidRDefault="00220C9C" w:rsidP="00220C9C">
      <w:pPr>
        <w:pStyle w:val="Normalcentr"/>
        <w:shd w:val="clear" w:color="auto" w:fill="DAEEF3" w:themeFill="accent5" w:themeFillTint="33"/>
        <w:jc w:val="center"/>
        <w:rPr>
          <w:rFonts w:ascii="Times New Roman" w:hAnsi="Times New Roman" w:cs="Times New Roman"/>
          <w:b/>
          <w:smallCaps/>
          <w:color w:val="1F497D" w:themeColor="text2"/>
        </w:rPr>
      </w:pPr>
      <w:r w:rsidRPr="00F45B9B">
        <w:rPr>
          <w:rFonts w:ascii="Times New Roman" w:hAnsi="Times New Roman" w:cs="Times New Roman"/>
          <w:b/>
          <w:smallCaps/>
          <w:color w:val="1F497D" w:themeColor="text2"/>
        </w:rPr>
        <w:lastRenderedPageBreak/>
        <w:t>ANNEXE 1</w:t>
      </w:r>
    </w:p>
    <w:p w14:paraId="1D9D5ECC" w14:textId="77777777" w:rsidR="00220C9C" w:rsidRPr="00F45B9B" w:rsidRDefault="00220C9C" w:rsidP="00220C9C">
      <w:pPr>
        <w:pStyle w:val="Normalcentr"/>
        <w:shd w:val="clear" w:color="auto" w:fill="DAEEF3" w:themeFill="accent5" w:themeFillTint="33"/>
        <w:jc w:val="center"/>
        <w:rPr>
          <w:rFonts w:ascii="Times New Roman" w:hAnsi="Times New Roman" w:cs="Times New Roman"/>
          <w:b/>
          <w:smallCaps/>
          <w:color w:val="1F497D" w:themeColor="text2"/>
        </w:rPr>
      </w:pPr>
      <w:r w:rsidRPr="00F45B9B">
        <w:rPr>
          <w:rFonts w:ascii="Times New Roman" w:hAnsi="Times New Roman" w:cs="Times New Roman"/>
          <w:b/>
          <w:smallCaps/>
          <w:color w:val="1F497D" w:themeColor="text2"/>
        </w:rPr>
        <w:t xml:space="preserve">LISTE DES SOCIETES </w:t>
      </w:r>
      <w:r w:rsidR="00C905D6" w:rsidRPr="00F45B9B">
        <w:rPr>
          <w:rFonts w:ascii="Times New Roman" w:hAnsi="Times New Roman" w:cs="Times New Roman"/>
          <w:b/>
          <w:smallCaps/>
          <w:color w:val="1F497D" w:themeColor="text2"/>
        </w:rPr>
        <w:t>ENTRANT DANS LE CHAMP D’APPLICATION DE</w:t>
      </w:r>
      <w:r w:rsidR="00A93793" w:rsidRPr="00F45B9B">
        <w:rPr>
          <w:rFonts w:ascii="Times New Roman" w:hAnsi="Times New Roman" w:cs="Times New Roman"/>
          <w:b/>
          <w:smallCaps/>
          <w:color w:val="1F497D" w:themeColor="text2"/>
        </w:rPr>
        <w:t xml:space="preserve"> L’ACCORD</w:t>
      </w:r>
      <w:r w:rsidRPr="00F45B9B">
        <w:rPr>
          <w:rFonts w:ascii="Times New Roman" w:hAnsi="Times New Roman" w:cs="Times New Roman"/>
          <w:b/>
          <w:smallCaps/>
          <w:color w:val="1F497D" w:themeColor="text2"/>
        </w:rPr>
        <w:t xml:space="preserve"> </w:t>
      </w:r>
      <w:r w:rsidR="00A93793" w:rsidRPr="00F45B9B">
        <w:rPr>
          <w:rFonts w:ascii="Times New Roman" w:hAnsi="Times New Roman" w:cs="Times New Roman"/>
          <w:b/>
          <w:smallCaps/>
          <w:color w:val="1F497D" w:themeColor="text2"/>
        </w:rPr>
        <w:t xml:space="preserve">EN FAVEUR DE LA PARENTALITE ET DE L’ACCORD </w:t>
      </w:r>
      <w:r w:rsidR="00F45B9B">
        <w:rPr>
          <w:rFonts w:ascii="Times New Roman" w:hAnsi="Times New Roman" w:cs="Times New Roman"/>
          <w:b/>
          <w:smallCaps/>
          <w:color w:val="1F497D" w:themeColor="text2"/>
        </w:rPr>
        <w:t xml:space="preserve">RELATIF A LA </w:t>
      </w:r>
      <w:r w:rsidR="00A93793" w:rsidRPr="00F45B9B">
        <w:rPr>
          <w:rFonts w:ascii="Times New Roman" w:hAnsi="Times New Roman" w:cs="Times New Roman"/>
          <w:b/>
          <w:smallCaps/>
          <w:color w:val="1F497D" w:themeColor="text2"/>
        </w:rPr>
        <w:t xml:space="preserve">FORMATION ET </w:t>
      </w:r>
      <w:r w:rsidR="00F45B9B">
        <w:rPr>
          <w:rFonts w:ascii="Times New Roman" w:hAnsi="Times New Roman" w:cs="Times New Roman"/>
          <w:b/>
          <w:smallCaps/>
          <w:color w:val="1F497D" w:themeColor="text2"/>
        </w:rPr>
        <w:t xml:space="preserve">AU DEVELOPPEMENT DES </w:t>
      </w:r>
      <w:r w:rsidR="00A93793" w:rsidRPr="00F45B9B">
        <w:rPr>
          <w:rFonts w:ascii="Times New Roman" w:hAnsi="Times New Roman" w:cs="Times New Roman"/>
          <w:b/>
          <w:smallCaps/>
          <w:color w:val="1F497D" w:themeColor="text2"/>
        </w:rPr>
        <w:t>COMPETENCES</w:t>
      </w:r>
    </w:p>
    <w:p w14:paraId="394A6AD6" w14:textId="77777777" w:rsidR="00220C9C" w:rsidRPr="00185C3B" w:rsidRDefault="00220C9C" w:rsidP="00220C9C">
      <w:pPr>
        <w:rPr>
          <w:rFonts w:eastAsia="Arial Narrow" w:cs="Arial"/>
          <w:color w:val="000000"/>
          <w:spacing w:val="-2"/>
        </w:rPr>
      </w:pPr>
    </w:p>
    <w:p w14:paraId="76F16C74" w14:textId="77777777" w:rsidR="00220C9C" w:rsidRDefault="00220C9C" w:rsidP="00220C9C">
      <w:pPr>
        <w:jc w:val="both"/>
        <w:rPr>
          <w:rFonts w:cs="Arial"/>
        </w:rPr>
      </w:pPr>
    </w:p>
    <w:p w14:paraId="26DAA0BE" w14:textId="77777777" w:rsidR="00220C9C" w:rsidRPr="00A44E02" w:rsidRDefault="00220C9C" w:rsidP="00942CC2">
      <w:pPr>
        <w:pStyle w:val="Paragraphedeliste"/>
        <w:numPr>
          <w:ilvl w:val="0"/>
          <w:numId w:val="2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A44E02">
        <w:rPr>
          <w:rFonts w:eastAsia="Arial" w:cs="Arial" w:hint="eastAsia"/>
          <w:color w:val="000000"/>
        </w:rPr>
        <w:t xml:space="preserve">Safran SA </w:t>
      </w:r>
    </w:p>
    <w:p w14:paraId="2C556394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></w:t>
      </w:r>
      <w:r w:rsidRPr="009550A0">
        <w:rPr>
          <w:rFonts w:eastAsia="Arial" w:cs="Arial" w:hint="eastAsia"/>
          <w:color w:val="000000"/>
        </w:rPr>
        <w:t xml:space="preserve"> Safran Additive </w:t>
      </w:r>
      <w:proofErr w:type="spellStart"/>
      <w:r w:rsidRPr="009550A0">
        <w:rPr>
          <w:rFonts w:eastAsia="Arial" w:cs="Arial" w:hint="eastAsia"/>
          <w:color w:val="000000"/>
        </w:rPr>
        <w:t>Manufacturing</w:t>
      </w:r>
      <w:proofErr w:type="spellEnd"/>
      <w:r w:rsidRPr="009550A0">
        <w:rPr>
          <w:rFonts w:eastAsia="Arial" w:cs="Arial" w:hint="eastAsia"/>
          <w:color w:val="000000"/>
        </w:rPr>
        <w:t xml:space="preserve"> Campus </w:t>
      </w:r>
    </w:p>
    <w:p w14:paraId="62D9F456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></w:t>
      </w:r>
      <w:r w:rsidRPr="009550A0">
        <w:rPr>
          <w:rFonts w:eastAsia="Arial" w:cs="Arial" w:hint="eastAsia"/>
          <w:color w:val="000000"/>
        </w:rPr>
        <w:t xml:space="preserve"> Safran </w:t>
      </w:r>
      <w:proofErr w:type="spellStart"/>
      <w:r w:rsidRPr="009550A0">
        <w:rPr>
          <w:rFonts w:eastAsia="Arial" w:cs="Arial" w:hint="eastAsia"/>
          <w:color w:val="000000"/>
        </w:rPr>
        <w:t>Ceramics</w:t>
      </w:r>
      <w:proofErr w:type="spellEnd"/>
      <w:r w:rsidRPr="009550A0">
        <w:rPr>
          <w:rFonts w:eastAsia="Arial" w:cs="Arial" w:hint="eastAsia"/>
          <w:color w:val="000000"/>
        </w:rPr>
        <w:t xml:space="preserve"> </w:t>
      </w:r>
    </w:p>
    <w:p w14:paraId="5E7F83B2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5CEC388D" w14:textId="77777777" w:rsidR="00220C9C" w:rsidRPr="009550A0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Aircraft Engines </w:t>
      </w:r>
    </w:p>
    <w:p w14:paraId="6D4260D9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 </w:t>
      </w:r>
      <w:proofErr w:type="spellStart"/>
      <w:r w:rsidRPr="009550A0">
        <w:rPr>
          <w:rFonts w:eastAsia="Arial" w:cs="Arial"/>
          <w:color w:val="000000"/>
        </w:rPr>
        <w:t>Airfoils</w:t>
      </w:r>
      <w:proofErr w:type="spellEnd"/>
      <w:r w:rsidRPr="009550A0">
        <w:rPr>
          <w:rFonts w:eastAsia="Arial" w:cs="Arial"/>
          <w:color w:val="000000"/>
        </w:rPr>
        <w:t xml:space="preserve"> Advanced Solutions </w:t>
      </w:r>
    </w:p>
    <w:p w14:paraId="268A46B1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 Safran Aero Composite </w:t>
      </w:r>
    </w:p>
    <w:p w14:paraId="21C6B078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5E6CBFF6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</w:t>
      </w:r>
      <w:proofErr w:type="spellStart"/>
      <w:r w:rsidRPr="009550A0">
        <w:rPr>
          <w:rFonts w:eastAsia="Arial" w:cs="Arial"/>
          <w:color w:val="000000"/>
        </w:rPr>
        <w:t>Aerosystems</w:t>
      </w:r>
      <w:proofErr w:type="spellEnd"/>
      <w:r w:rsidRPr="009550A0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SAS</w:t>
      </w:r>
    </w:p>
    <w:p w14:paraId="0D0D2E71" w14:textId="77777777" w:rsidR="00220C9C" w:rsidRPr="009550A0" w:rsidRDefault="00220C9C" w:rsidP="00134036">
      <w:pPr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4DBB5202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</w:t>
      </w:r>
      <w:proofErr w:type="spellStart"/>
      <w:r w:rsidRPr="009550A0">
        <w:rPr>
          <w:rFonts w:eastAsia="Arial" w:cs="Arial"/>
          <w:color w:val="000000"/>
        </w:rPr>
        <w:t>Cabin</w:t>
      </w:r>
      <w:proofErr w:type="spellEnd"/>
      <w:r w:rsidRPr="009550A0">
        <w:rPr>
          <w:rFonts w:eastAsia="Arial" w:cs="Arial"/>
          <w:color w:val="000000"/>
        </w:rPr>
        <w:t xml:space="preserve"> France </w:t>
      </w:r>
    </w:p>
    <w:p w14:paraId="2645EFF8" w14:textId="77777777" w:rsidR="00220C9C" w:rsidRPr="009550A0" w:rsidRDefault="00220C9C" w:rsidP="00220C9C">
      <w:pPr>
        <w:pStyle w:val="Paragraphedeliste"/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6413BD61" w14:textId="77777777" w:rsidR="00CA69CB" w:rsidRPr="00CA69CB" w:rsidRDefault="00CA69CB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Electrical</w:t>
      </w:r>
      <w:proofErr w:type="spellEnd"/>
      <w:r w:rsidRPr="00CA69CB">
        <w:rPr>
          <w:rFonts w:eastAsia="Arial" w:cs="Arial"/>
          <w:color w:val="000000"/>
        </w:rPr>
        <w:t xml:space="preserve"> &amp; Power </w:t>
      </w:r>
    </w:p>
    <w:p w14:paraId="64552C98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Electrical</w:t>
      </w:r>
      <w:proofErr w:type="spellEnd"/>
      <w:r w:rsidRPr="00CA69CB">
        <w:rPr>
          <w:rFonts w:eastAsia="Arial" w:cs="Arial"/>
          <w:color w:val="000000"/>
        </w:rPr>
        <w:t xml:space="preserve"> Components </w:t>
      </w:r>
    </w:p>
    <w:p w14:paraId="329CB4D0" w14:textId="77777777" w:rsidR="00F45B9B" w:rsidRPr="00CA69CB" w:rsidRDefault="00F45B9B" w:rsidP="00F45B9B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Electrical</w:t>
      </w:r>
      <w:proofErr w:type="spellEnd"/>
      <w:r w:rsidRPr="00CA69CB">
        <w:rPr>
          <w:rFonts w:eastAsia="Arial" w:cs="Arial"/>
          <w:color w:val="000000"/>
        </w:rPr>
        <w:t xml:space="preserve"> &amp; Power Chatou</w:t>
      </w:r>
    </w:p>
    <w:p w14:paraId="40D15120" w14:textId="77777777" w:rsidR="00F45B9B" w:rsidRPr="00CA69CB" w:rsidRDefault="00F45B9B" w:rsidP="00F45B9B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Electrical</w:t>
      </w:r>
      <w:proofErr w:type="spellEnd"/>
      <w:r w:rsidRPr="00CA69CB">
        <w:rPr>
          <w:rFonts w:eastAsia="Arial" w:cs="Arial"/>
          <w:color w:val="000000"/>
        </w:rPr>
        <w:t xml:space="preserve"> &amp; Power Conflans</w:t>
      </w:r>
    </w:p>
    <w:p w14:paraId="39220FFE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Engineering Services </w:t>
      </w:r>
    </w:p>
    <w:p w14:paraId="6ACC552B" w14:textId="77777777" w:rsidR="00CA69CB" w:rsidRPr="00CA69CB" w:rsidRDefault="00CA69CB" w:rsidP="00CA69CB">
      <w:pPr>
        <w:spacing w:line="242" w:lineRule="exact"/>
        <w:ind w:left="708" w:right="102"/>
        <w:textAlignment w:val="baseline"/>
        <w:rPr>
          <w:rFonts w:ascii="Arial" w:eastAsia="Arial" w:hAnsi="Arial" w:cs="Arial"/>
          <w:color w:val="000000"/>
          <w:lang w:eastAsia="en-US"/>
        </w:rPr>
      </w:pPr>
    </w:p>
    <w:p w14:paraId="3BEC40EB" w14:textId="77777777" w:rsidR="00CA69CB" w:rsidRPr="00CA69CB" w:rsidRDefault="00CA69CB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Electronics &amp; </w:t>
      </w:r>
      <w:proofErr w:type="spellStart"/>
      <w:r w:rsidRPr="00CA69CB">
        <w:rPr>
          <w:rFonts w:eastAsia="Arial" w:cs="Arial"/>
          <w:color w:val="000000"/>
        </w:rPr>
        <w:t>Defense</w:t>
      </w:r>
      <w:proofErr w:type="spellEnd"/>
      <w:r w:rsidRPr="00CA69CB">
        <w:rPr>
          <w:rFonts w:eastAsia="Arial" w:cs="Arial"/>
          <w:color w:val="000000"/>
        </w:rPr>
        <w:t xml:space="preserve"> </w:t>
      </w:r>
    </w:p>
    <w:p w14:paraId="7183393B" w14:textId="77777777" w:rsidR="00F45B9B" w:rsidRPr="00F45B9B" w:rsidRDefault="00F45B9B" w:rsidP="00F45B9B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proofErr w:type="spellStart"/>
      <w:r w:rsidRPr="00F45B9B">
        <w:rPr>
          <w:rFonts w:eastAsia="Arial" w:cs="Arial"/>
          <w:color w:val="000000"/>
        </w:rPr>
        <w:t>Asterios</w:t>
      </w:r>
      <w:proofErr w:type="spellEnd"/>
      <w:r w:rsidRPr="00F45B9B">
        <w:rPr>
          <w:rFonts w:eastAsia="Arial" w:cs="Arial"/>
          <w:color w:val="000000"/>
        </w:rPr>
        <w:t xml:space="preserve"> Technologies</w:t>
      </w:r>
    </w:p>
    <w:p w14:paraId="52377FAC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Data </w:t>
      </w:r>
      <w:proofErr w:type="spellStart"/>
      <w:r w:rsidRPr="00CA69CB">
        <w:rPr>
          <w:rFonts w:eastAsia="Arial" w:cs="Arial"/>
          <w:color w:val="000000"/>
        </w:rPr>
        <w:t>Systems</w:t>
      </w:r>
      <w:proofErr w:type="spellEnd"/>
    </w:p>
    <w:p w14:paraId="3629D169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Electronics &amp; </w:t>
      </w:r>
      <w:proofErr w:type="spellStart"/>
      <w:r w:rsidRPr="00CA69CB">
        <w:rPr>
          <w:rFonts w:eastAsia="Arial" w:cs="Arial"/>
          <w:color w:val="000000"/>
        </w:rPr>
        <w:t>Defense</w:t>
      </w:r>
      <w:proofErr w:type="spellEnd"/>
      <w:r w:rsidRPr="00CA69CB">
        <w:rPr>
          <w:rFonts w:eastAsia="Arial" w:cs="Arial"/>
          <w:color w:val="000000"/>
        </w:rPr>
        <w:t xml:space="preserve"> Beacons SAS</w:t>
      </w:r>
    </w:p>
    <w:p w14:paraId="7D538082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Reosc</w:t>
      </w:r>
      <w:proofErr w:type="spellEnd"/>
    </w:p>
    <w:p w14:paraId="0775F37E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Spacecraft</w:t>
      </w:r>
      <w:proofErr w:type="spellEnd"/>
      <w:r w:rsidRPr="00CA69CB">
        <w:rPr>
          <w:rFonts w:eastAsia="Arial" w:cs="Arial"/>
          <w:color w:val="000000"/>
        </w:rPr>
        <w:t xml:space="preserve"> Propulsion</w:t>
      </w:r>
    </w:p>
    <w:p w14:paraId="530ACA6A" w14:textId="77777777" w:rsidR="00CA69CB" w:rsidRP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Syrlinks</w:t>
      </w:r>
      <w:proofErr w:type="spellEnd"/>
      <w:r w:rsidRPr="00CA69CB">
        <w:rPr>
          <w:rFonts w:eastAsia="Arial" w:cs="Arial"/>
          <w:color w:val="000000"/>
        </w:rPr>
        <w:t xml:space="preserve"> SAS</w:t>
      </w:r>
    </w:p>
    <w:p w14:paraId="600433B3" w14:textId="77777777" w:rsidR="00CA69CB" w:rsidRDefault="00CA69CB" w:rsidP="00942CC2">
      <w:pPr>
        <w:pStyle w:val="Paragraphedeliste"/>
        <w:numPr>
          <w:ilvl w:val="0"/>
          <w:numId w:val="3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CA69CB">
        <w:rPr>
          <w:rFonts w:eastAsia="Arial" w:cs="Arial"/>
          <w:color w:val="000000"/>
        </w:rPr>
        <w:t xml:space="preserve">Safran </w:t>
      </w:r>
      <w:proofErr w:type="spellStart"/>
      <w:r w:rsidRPr="00CA69CB">
        <w:rPr>
          <w:rFonts w:eastAsia="Arial" w:cs="Arial"/>
          <w:color w:val="000000"/>
        </w:rPr>
        <w:t>Trusted</w:t>
      </w:r>
      <w:proofErr w:type="spellEnd"/>
      <w:r w:rsidRPr="00CA69CB">
        <w:rPr>
          <w:rFonts w:eastAsia="Arial" w:cs="Arial"/>
          <w:color w:val="000000"/>
        </w:rPr>
        <w:t xml:space="preserve"> 4D SAS</w:t>
      </w:r>
    </w:p>
    <w:p w14:paraId="1C404926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6942F897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4947A520" w14:textId="77777777" w:rsidR="00220C9C" w:rsidRPr="009550A0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</w:t>
      </w:r>
      <w:proofErr w:type="spellStart"/>
      <w:r w:rsidRPr="009550A0">
        <w:rPr>
          <w:rFonts w:eastAsia="Arial" w:cs="Arial"/>
          <w:color w:val="000000"/>
        </w:rPr>
        <w:t>Helicopter</w:t>
      </w:r>
      <w:proofErr w:type="spellEnd"/>
      <w:r w:rsidRPr="009550A0">
        <w:rPr>
          <w:rFonts w:eastAsia="Arial" w:cs="Arial"/>
          <w:color w:val="000000"/>
        </w:rPr>
        <w:t xml:space="preserve"> Engines </w:t>
      </w:r>
    </w:p>
    <w:p w14:paraId="5C96A885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 Safran Power </w:t>
      </w:r>
      <w:proofErr w:type="spellStart"/>
      <w:r w:rsidRPr="009550A0">
        <w:rPr>
          <w:rFonts w:eastAsia="Arial" w:cs="Arial"/>
          <w:color w:val="000000"/>
        </w:rPr>
        <w:t>Units</w:t>
      </w:r>
      <w:proofErr w:type="spellEnd"/>
      <w:r w:rsidRPr="009550A0">
        <w:rPr>
          <w:rFonts w:eastAsia="Arial" w:cs="Arial"/>
          <w:color w:val="000000"/>
        </w:rPr>
        <w:t xml:space="preserve"> </w:t>
      </w:r>
    </w:p>
    <w:p w14:paraId="1ACBE5BD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1B393AF6" w14:textId="77777777" w:rsidR="00220C9C" w:rsidRPr="009550A0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Landing </w:t>
      </w:r>
      <w:proofErr w:type="spellStart"/>
      <w:r w:rsidRPr="009550A0">
        <w:rPr>
          <w:rFonts w:eastAsia="Arial" w:cs="Arial"/>
          <w:color w:val="000000"/>
        </w:rPr>
        <w:t>Systems</w:t>
      </w:r>
      <w:proofErr w:type="spellEnd"/>
      <w:r w:rsidRPr="009550A0">
        <w:rPr>
          <w:rFonts w:eastAsia="Arial" w:cs="Arial"/>
          <w:color w:val="000000"/>
        </w:rPr>
        <w:t xml:space="preserve"> </w:t>
      </w:r>
    </w:p>
    <w:p w14:paraId="7D97A4CA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 Safran Filtration </w:t>
      </w:r>
      <w:proofErr w:type="spellStart"/>
      <w:r w:rsidRPr="009550A0">
        <w:rPr>
          <w:rFonts w:eastAsia="Arial" w:cs="Arial"/>
          <w:color w:val="000000"/>
        </w:rPr>
        <w:t>Systems</w:t>
      </w:r>
      <w:proofErr w:type="spellEnd"/>
      <w:r w:rsidRPr="009550A0">
        <w:rPr>
          <w:rFonts w:eastAsia="Arial" w:cs="Arial"/>
          <w:color w:val="000000"/>
        </w:rPr>
        <w:t xml:space="preserve"> </w:t>
      </w:r>
    </w:p>
    <w:p w14:paraId="3D99C6C7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 Safran Landing </w:t>
      </w:r>
      <w:proofErr w:type="spellStart"/>
      <w:r w:rsidRPr="009550A0">
        <w:rPr>
          <w:rFonts w:eastAsia="Arial" w:cs="Arial"/>
          <w:color w:val="000000"/>
        </w:rPr>
        <w:t>Systems</w:t>
      </w:r>
      <w:proofErr w:type="spellEnd"/>
      <w:r w:rsidRPr="009550A0">
        <w:rPr>
          <w:rFonts w:eastAsia="Arial" w:cs="Arial"/>
          <w:color w:val="000000"/>
        </w:rPr>
        <w:t xml:space="preserve"> Services Dinard </w:t>
      </w:r>
    </w:p>
    <w:p w14:paraId="4F6BA1A0" w14:textId="77777777" w:rsidR="00220C9C" w:rsidRPr="009550A0" w:rsidRDefault="00220C9C" w:rsidP="00220C9C">
      <w:pPr>
        <w:spacing w:line="242" w:lineRule="exact"/>
        <w:ind w:left="708" w:right="102"/>
        <w:textAlignment w:val="baseline"/>
        <w:rPr>
          <w:rFonts w:eastAsia="Arial" w:cs="Arial"/>
          <w:color w:val="000000"/>
        </w:rPr>
      </w:pPr>
    </w:p>
    <w:p w14:paraId="6F244F17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Nacelles </w:t>
      </w:r>
    </w:p>
    <w:p w14:paraId="5EFB08A2" w14:textId="77777777" w:rsidR="00220C9C" w:rsidRPr="009550A0" w:rsidRDefault="00220C9C" w:rsidP="00220C9C">
      <w:pPr>
        <w:pStyle w:val="Paragraphedeliste"/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5F87229D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</w:t>
      </w:r>
      <w:proofErr w:type="spellStart"/>
      <w:r w:rsidRPr="009550A0">
        <w:rPr>
          <w:rFonts w:eastAsia="Arial" w:cs="Arial"/>
          <w:color w:val="000000"/>
        </w:rPr>
        <w:t>Seats</w:t>
      </w:r>
      <w:proofErr w:type="spellEnd"/>
      <w:r w:rsidRPr="009550A0">
        <w:rPr>
          <w:rFonts w:eastAsia="Arial" w:cs="Arial"/>
          <w:color w:val="000000"/>
        </w:rPr>
        <w:t xml:space="preserve"> </w:t>
      </w:r>
    </w:p>
    <w:p w14:paraId="5E47D339" w14:textId="77777777" w:rsidR="00220C9C" w:rsidRPr="00185413" w:rsidRDefault="00220C9C" w:rsidP="00220C9C">
      <w:pPr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047F2B05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Test </w:t>
      </w:r>
      <w:proofErr w:type="spellStart"/>
      <w:r w:rsidRPr="009550A0">
        <w:rPr>
          <w:rFonts w:eastAsia="Arial" w:cs="Arial"/>
          <w:color w:val="000000"/>
        </w:rPr>
        <w:t>Cells</w:t>
      </w:r>
      <w:proofErr w:type="spellEnd"/>
      <w:r w:rsidRPr="009550A0">
        <w:rPr>
          <w:rFonts w:eastAsia="Arial" w:cs="Arial"/>
          <w:color w:val="000000"/>
        </w:rPr>
        <w:t xml:space="preserve"> France </w:t>
      </w:r>
    </w:p>
    <w:p w14:paraId="1DA21537" w14:textId="77777777" w:rsidR="00220C9C" w:rsidRPr="00185413" w:rsidRDefault="00220C9C" w:rsidP="00220C9C">
      <w:pPr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6E14B3DF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Transmission </w:t>
      </w:r>
      <w:proofErr w:type="spellStart"/>
      <w:r w:rsidRPr="009550A0">
        <w:rPr>
          <w:rFonts w:eastAsia="Arial" w:cs="Arial"/>
          <w:color w:val="000000"/>
        </w:rPr>
        <w:t>Systems</w:t>
      </w:r>
      <w:proofErr w:type="spellEnd"/>
      <w:r w:rsidRPr="009550A0">
        <w:rPr>
          <w:rFonts w:eastAsia="Arial" w:cs="Arial"/>
          <w:color w:val="000000"/>
        </w:rPr>
        <w:t xml:space="preserve"> </w:t>
      </w:r>
    </w:p>
    <w:p w14:paraId="2B456A7F" w14:textId="77777777" w:rsidR="00220C9C" w:rsidRPr="00185413" w:rsidRDefault="00220C9C" w:rsidP="00220C9C">
      <w:pPr>
        <w:spacing w:line="242" w:lineRule="exact"/>
        <w:ind w:right="102"/>
        <w:textAlignment w:val="baseline"/>
        <w:rPr>
          <w:rFonts w:eastAsia="Arial" w:cs="Arial"/>
          <w:color w:val="000000"/>
        </w:rPr>
      </w:pPr>
    </w:p>
    <w:p w14:paraId="211366FA" w14:textId="77777777" w:rsidR="00220C9C" w:rsidRDefault="00220C9C" w:rsidP="00942CC2">
      <w:pPr>
        <w:pStyle w:val="Paragraphedeliste"/>
        <w:numPr>
          <w:ilvl w:val="0"/>
          <w:numId w:val="1"/>
        </w:numPr>
        <w:spacing w:line="242" w:lineRule="exact"/>
        <w:ind w:right="102"/>
        <w:textAlignment w:val="baseline"/>
        <w:rPr>
          <w:rFonts w:eastAsia="Arial" w:cs="Arial"/>
          <w:color w:val="000000"/>
        </w:rPr>
      </w:pPr>
      <w:r w:rsidRPr="009550A0">
        <w:rPr>
          <w:rFonts w:eastAsia="Arial" w:cs="Arial"/>
          <w:color w:val="000000"/>
        </w:rPr>
        <w:t xml:space="preserve">Safran Ventilation </w:t>
      </w:r>
      <w:proofErr w:type="spellStart"/>
      <w:r w:rsidRPr="009550A0">
        <w:rPr>
          <w:rFonts w:eastAsia="Arial" w:cs="Arial"/>
          <w:color w:val="000000"/>
        </w:rPr>
        <w:t>Systems</w:t>
      </w:r>
      <w:proofErr w:type="spellEnd"/>
    </w:p>
    <w:p w14:paraId="00623A53" w14:textId="77777777" w:rsidR="00160289" w:rsidRPr="00EF4633" w:rsidRDefault="00160289" w:rsidP="000A3963">
      <w:pPr>
        <w:rPr>
          <w:rFonts w:ascii="Calibri" w:hAnsi="Calibri"/>
          <w:sz w:val="28"/>
          <w:szCs w:val="22"/>
        </w:rPr>
      </w:pPr>
    </w:p>
    <w:sectPr w:rsidR="00160289" w:rsidRPr="00EF4633" w:rsidSect="005A30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284" w:left="851" w:header="72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D0EC" w14:textId="77777777" w:rsidR="00B064CF" w:rsidRDefault="00B064CF">
      <w:pPr>
        <w:rPr>
          <w:rFonts w:cs="Times New Roman"/>
        </w:rPr>
      </w:pPr>
      <w:r>
        <w:rPr>
          <w:rFonts w:cs="Times New Roman"/>
        </w:rPr>
        <w:separator/>
      </w:r>
    </w:p>
    <w:p w14:paraId="5A01A122" w14:textId="77777777" w:rsidR="00B064CF" w:rsidRDefault="00B064CF"/>
  </w:endnote>
  <w:endnote w:type="continuationSeparator" w:id="0">
    <w:p w14:paraId="1C249462" w14:textId="77777777" w:rsidR="00B064CF" w:rsidRDefault="00B064CF">
      <w:pPr>
        <w:rPr>
          <w:rFonts w:cs="Times New Roman"/>
        </w:rPr>
      </w:pPr>
      <w:r>
        <w:rPr>
          <w:rFonts w:cs="Times New Roman"/>
        </w:rPr>
        <w:continuationSeparator/>
      </w:r>
    </w:p>
    <w:p w14:paraId="425D4174" w14:textId="77777777" w:rsidR="00B064CF" w:rsidRDefault="00B064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6313" w14:textId="77777777" w:rsidR="005A30A4" w:rsidRDefault="005A30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059F" w14:textId="77777777" w:rsidR="005A30A4" w:rsidRDefault="005A30A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A5EA" w14:textId="77777777" w:rsidR="005A30A4" w:rsidRDefault="005A30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8BF1" w14:textId="77777777" w:rsidR="00B064CF" w:rsidRDefault="00B064CF">
      <w:pPr>
        <w:rPr>
          <w:rFonts w:cs="Times New Roman"/>
        </w:rPr>
      </w:pPr>
      <w:r>
        <w:rPr>
          <w:rFonts w:cs="Times New Roman"/>
        </w:rPr>
        <w:separator/>
      </w:r>
    </w:p>
    <w:p w14:paraId="2FAD74E4" w14:textId="77777777" w:rsidR="00B064CF" w:rsidRDefault="00B064CF"/>
  </w:footnote>
  <w:footnote w:type="continuationSeparator" w:id="0">
    <w:p w14:paraId="008A0F95" w14:textId="77777777" w:rsidR="00B064CF" w:rsidRDefault="00B064CF">
      <w:pPr>
        <w:rPr>
          <w:rFonts w:cs="Times New Roman"/>
        </w:rPr>
      </w:pPr>
      <w:r>
        <w:rPr>
          <w:rFonts w:cs="Times New Roman"/>
        </w:rPr>
        <w:continuationSeparator/>
      </w:r>
    </w:p>
    <w:p w14:paraId="4B84677F" w14:textId="77777777" w:rsidR="00B064CF" w:rsidRDefault="00B064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C6C2" w14:textId="77777777" w:rsidR="00B134C3" w:rsidRPr="00665347" w:rsidRDefault="00665347" w:rsidP="00665347">
    <w:bookmarkStart w:id="0" w:name="TITUS1HeaderEvenPages"/>
    <w:r>
      <w:rPr>
        <w:rFonts w:eastAsia="Times New Roman"/>
      </w:rPr>
      <w:t> </w:t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TITUS1HeaderPrimary"/>
  <w:p w14:paraId="0E8B7B1A" w14:textId="77777777" w:rsidR="00B134C3" w:rsidRPr="00665347" w:rsidRDefault="005A30A4" w:rsidP="00665347">
    <w:r>
      <w:rPr>
        <w:rFonts w:eastAsia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7E38339" wp14:editId="2E2DF43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6" name="MSIPCMa7414072bdc06ddbf9e59b2e" descr="{&quot;HashCode&quot;:-148464456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C5D177" w14:textId="77777777" w:rsidR="005A30A4" w:rsidRPr="005A30A4" w:rsidRDefault="005A30A4" w:rsidP="005A30A4">
                          <w:pPr>
                            <w:jc w:val="center"/>
                            <w:rPr>
                              <w:rFonts w:ascii="Calibri" w:hAnsi="Calibri" w:cs="Calibri"/>
                              <w:color w:val="FF8C00"/>
                            </w:rPr>
                          </w:pPr>
                          <w:r w:rsidRPr="005A30A4">
                            <w:rPr>
                              <w:rFonts w:ascii="Calibri" w:hAnsi="Calibri" w:cs="Calibri"/>
                              <w:color w:val="FF8C00"/>
                            </w:rPr>
                            <w:t xml:space="preserve">C2 - </w:t>
                          </w:r>
                          <w:proofErr w:type="spellStart"/>
                          <w:r w:rsidRPr="005A30A4">
                            <w:rPr>
                              <w:rFonts w:ascii="Calibri" w:hAnsi="Calibri" w:cs="Calibri"/>
                              <w:color w:val="FF8C00"/>
                            </w:rPr>
                            <w:t>Confidential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a7414072bdc06ddbf9e59b2e" o:spid="_x0000_s1026" type="#_x0000_t202" alt="{&quot;HashCode&quot;:-1484644562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" o:allowincell="f" filled="f" stroked="f" strokeweight=".5pt">
              <v:fill o:detectmouseclick="t"/>
              <v:textbox inset=",0,,0">
                <w:txbxContent>
                  <w:p w:rsidR="005A30A4" w:rsidRPr="005A30A4" w:rsidRDefault="005A30A4" w:rsidP="005A30A4">
                    <w:pPr>
                      <w:jc w:val="center"/>
                      <w:rPr>
                        <w:rFonts w:ascii="Calibri" w:hAnsi="Calibri" w:cs="Calibri"/>
                        <w:color w:val="FF8C00"/>
                      </w:rPr>
                    </w:pPr>
                    <w:r w:rsidRPr="005A30A4">
                      <w:rPr>
                        <w:rFonts w:ascii="Calibri" w:hAnsi="Calibri" w:cs="Calibri"/>
                        <w:color w:val="FF8C00"/>
                      </w:rPr>
                      <w:t>C2 -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5347">
      <w:rPr>
        <w:rFonts w:eastAsia="Times New Roman"/>
      </w:rPr>
      <w:t> 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TITUS1HeaderFirstPage"/>
  <w:p w14:paraId="2C3A57C2" w14:textId="77777777" w:rsidR="00B134C3" w:rsidRPr="00665347" w:rsidRDefault="00F41CE2" w:rsidP="00665347">
    <w:r>
      <w:rPr>
        <w:rFonts w:eastAsia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3FE4835" wp14:editId="3D24E083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4" name="MSIPCMd99c4cfdbfc7e2ce8efb0d92" descr="{&quot;HashCode&quot;:-1484644562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AB08C9" w14:textId="77777777" w:rsidR="00F41CE2" w:rsidRPr="00F41CE2" w:rsidRDefault="00F41CE2" w:rsidP="00F41CE2">
                          <w:pPr>
                            <w:jc w:val="center"/>
                            <w:rPr>
                              <w:rFonts w:ascii="Calibri" w:hAnsi="Calibri" w:cs="Calibri"/>
                              <w:color w:val="FF8C00"/>
                            </w:rPr>
                          </w:pPr>
                          <w:r w:rsidRPr="00F41CE2">
                            <w:rPr>
                              <w:rFonts w:ascii="Calibri" w:hAnsi="Calibri" w:cs="Calibri"/>
                              <w:color w:val="FF8C00"/>
                            </w:rPr>
                            <w:t xml:space="preserve">C2 - </w:t>
                          </w:r>
                          <w:proofErr w:type="spellStart"/>
                          <w:r w:rsidRPr="00F41CE2">
                            <w:rPr>
                              <w:rFonts w:ascii="Calibri" w:hAnsi="Calibri" w:cs="Calibri"/>
                              <w:color w:val="FF8C00"/>
                            </w:rPr>
                            <w:t>Confidential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d99c4cfdbfc7e2ce8efb0d92" o:spid="_x0000_s1027" type="#_x0000_t202" alt="{&quot;HashCode&quot;:-1484644562,&quot;Height&quot;:841.0,&quot;Width&quot;:595.0,&quot;Placement&quot;:&quot;Header&quot;,&quot;Index&quot;:&quot;FirstPage&quot;,&quot;Section&quot;:1,&quot;Top&quot;:0.0,&quot;Left&quot;:0.0}" style="position:absolute;margin-left:0;margin-top:1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" o:allowincell="f" filled="f" stroked="f" strokeweight=".5pt">
              <v:fill o:detectmouseclick="t"/>
              <v:textbox inset=",0,,0">
                <w:txbxContent>
                  <w:p w:rsidR="00F41CE2" w:rsidRPr="00F41CE2" w:rsidRDefault="00F41CE2" w:rsidP="00F41CE2">
                    <w:pPr>
                      <w:jc w:val="center"/>
                      <w:rPr>
                        <w:rFonts w:ascii="Calibri" w:hAnsi="Calibri" w:cs="Calibri"/>
                        <w:color w:val="FF8C00"/>
                      </w:rPr>
                    </w:pPr>
                    <w:r w:rsidRPr="00F41CE2">
                      <w:rPr>
                        <w:rFonts w:ascii="Calibri" w:hAnsi="Calibri" w:cs="Calibri"/>
                        <w:color w:val="FF8C00"/>
                      </w:rPr>
                      <w:t>C2 -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5347">
      <w:rPr>
        <w:rFonts w:eastAsia="Times New Roman"/>
      </w:rPr>
      <w:t> 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1E1D"/>
    <w:multiLevelType w:val="hybridMultilevel"/>
    <w:tmpl w:val="0A024B3E"/>
    <w:lvl w:ilvl="0" w:tplc="D958B63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B7E4B"/>
    <w:multiLevelType w:val="hybridMultilevel"/>
    <w:tmpl w:val="FE9099FE"/>
    <w:lvl w:ilvl="0" w:tplc="EA3C8F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318D7"/>
    <w:multiLevelType w:val="hybridMultilevel"/>
    <w:tmpl w:val="3D647ABE"/>
    <w:lvl w:ilvl="0" w:tplc="DEE4554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554"/>
    <w:multiLevelType w:val="hybridMultilevel"/>
    <w:tmpl w:val="3050D528"/>
    <w:lvl w:ilvl="0" w:tplc="288E23C8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B1638"/>
    <w:multiLevelType w:val="hybridMultilevel"/>
    <w:tmpl w:val="3586CC4C"/>
    <w:lvl w:ilvl="0" w:tplc="D958B63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8263897">
    <w:abstractNumId w:val="2"/>
  </w:num>
  <w:num w:numId="2" w16cid:durableId="278800876">
    <w:abstractNumId w:val="3"/>
  </w:num>
  <w:num w:numId="3" w16cid:durableId="2047633611">
    <w:abstractNumId w:val="4"/>
  </w:num>
  <w:num w:numId="4" w16cid:durableId="286350052">
    <w:abstractNumId w:val="0"/>
  </w:num>
  <w:num w:numId="5" w16cid:durableId="199933783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1C"/>
    <w:rsid w:val="000002E3"/>
    <w:rsid w:val="00003EE2"/>
    <w:rsid w:val="00004F64"/>
    <w:rsid w:val="0001033E"/>
    <w:rsid w:val="00026709"/>
    <w:rsid w:val="00035398"/>
    <w:rsid w:val="000409FA"/>
    <w:rsid w:val="000631ED"/>
    <w:rsid w:val="00072A0E"/>
    <w:rsid w:val="00073B5B"/>
    <w:rsid w:val="00073D1C"/>
    <w:rsid w:val="00085A3E"/>
    <w:rsid w:val="000928FD"/>
    <w:rsid w:val="00095D4E"/>
    <w:rsid w:val="000A3963"/>
    <w:rsid w:val="000B6947"/>
    <w:rsid w:val="000C510F"/>
    <w:rsid w:val="000C5428"/>
    <w:rsid w:val="000D090A"/>
    <w:rsid w:val="000D371B"/>
    <w:rsid w:val="000E2EFE"/>
    <w:rsid w:val="000E5124"/>
    <w:rsid w:val="000E6A6F"/>
    <w:rsid w:val="000E71B1"/>
    <w:rsid w:val="000F7990"/>
    <w:rsid w:val="00110215"/>
    <w:rsid w:val="00110FD2"/>
    <w:rsid w:val="00123E5B"/>
    <w:rsid w:val="00134036"/>
    <w:rsid w:val="00136B7E"/>
    <w:rsid w:val="00141A98"/>
    <w:rsid w:val="00147F8D"/>
    <w:rsid w:val="00155A9A"/>
    <w:rsid w:val="00155EA7"/>
    <w:rsid w:val="00160289"/>
    <w:rsid w:val="001614F4"/>
    <w:rsid w:val="00166ACB"/>
    <w:rsid w:val="00174271"/>
    <w:rsid w:val="00185A00"/>
    <w:rsid w:val="00187966"/>
    <w:rsid w:val="001947FD"/>
    <w:rsid w:val="001A1A30"/>
    <w:rsid w:val="001B389B"/>
    <w:rsid w:val="001B7BD9"/>
    <w:rsid w:val="001D5F88"/>
    <w:rsid w:val="001E23CB"/>
    <w:rsid w:val="001E720F"/>
    <w:rsid w:val="001F1455"/>
    <w:rsid w:val="0020123E"/>
    <w:rsid w:val="00202377"/>
    <w:rsid w:val="0020483B"/>
    <w:rsid w:val="002108C7"/>
    <w:rsid w:val="002138BF"/>
    <w:rsid w:val="002138E8"/>
    <w:rsid w:val="00214D67"/>
    <w:rsid w:val="00220C9C"/>
    <w:rsid w:val="002346BA"/>
    <w:rsid w:val="00244031"/>
    <w:rsid w:val="00246235"/>
    <w:rsid w:val="00251D35"/>
    <w:rsid w:val="00253353"/>
    <w:rsid w:val="00270626"/>
    <w:rsid w:val="0028252D"/>
    <w:rsid w:val="00285470"/>
    <w:rsid w:val="002923BA"/>
    <w:rsid w:val="002B29BF"/>
    <w:rsid w:val="002B719A"/>
    <w:rsid w:val="002C1071"/>
    <w:rsid w:val="002C1439"/>
    <w:rsid w:val="002C1BE4"/>
    <w:rsid w:val="002C1F20"/>
    <w:rsid w:val="002C4A89"/>
    <w:rsid w:val="002C5F89"/>
    <w:rsid w:val="002D0BAA"/>
    <w:rsid w:val="002D2B7C"/>
    <w:rsid w:val="002E0EA0"/>
    <w:rsid w:val="002F02E4"/>
    <w:rsid w:val="002F0438"/>
    <w:rsid w:val="002F4283"/>
    <w:rsid w:val="002F4CFB"/>
    <w:rsid w:val="00307255"/>
    <w:rsid w:val="00310D7F"/>
    <w:rsid w:val="003119B9"/>
    <w:rsid w:val="00315426"/>
    <w:rsid w:val="00320FF9"/>
    <w:rsid w:val="0032419B"/>
    <w:rsid w:val="00325729"/>
    <w:rsid w:val="00334203"/>
    <w:rsid w:val="003427C7"/>
    <w:rsid w:val="003440D8"/>
    <w:rsid w:val="00347B6E"/>
    <w:rsid w:val="0036024E"/>
    <w:rsid w:val="003639C7"/>
    <w:rsid w:val="003639E2"/>
    <w:rsid w:val="00363E64"/>
    <w:rsid w:val="003675A8"/>
    <w:rsid w:val="003703F1"/>
    <w:rsid w:val="003704E3"/>
    <w:rsid w:val="00372F2F"/>
    <w:rsid w:val="00373B8A"/>
    <w:rsid w:val="003806D9"/>
    <w:rsid w:val="00387509"/>
    <w:rsid w:val="003F4DC0"/>
    <w:rsid w:val="004001E4"/>
    <w:rsid w:val="0042280B"/>
    <w:rsid w:val="00424386"/>
    <w:rsid w:val="00424B98"/>
    <w:rsid w:val="0043597B"/>
    <w:rsid w:val="00435AFE"/>
    <w:rsid w:val="004454A0"/>
    <w:rsid w:val="004464D5"/>
    <w:rsid w:val="004476EE"/>
    <w:rsid w:val="00452B54"/>
    <w:rsid w:val="004605A6"/>
    <w:rsid w:val="004619E7"/>
    <w:rsid w:val="0046361F"/>
    <w:rsid w:val="00474132"/>
    <w:rsid w:val="004756DF"/>
    <w:rsid w:val="00475BB0"/>
    <w:rsid w:val="00476561"/>
    <w:rsid w:val="00487333"/>
    <w:rsid w:val="004913B7"/>
    <w:rsid w:val="00495C36"/>
    <w:rsid w:val="00496024"/>
    <w:rsid w:val="004E783C"/>
    <w:rsid w:val="004F0971"/>
    <w:rsid w:val="004F49BB"/>
    <w:rsid w:val="00500571"/>
    <w:rsid w:val="00500FE1"/>
    <w:rsid w:val="0051073A"/>
    <w:rsid w:val="00512D86"/>
    <w:rsid w:val="00512F7D"/>
    <w:rsid w:val="0051367D"/>
    <w:rsid w:val="00515DD2"/>
    <w:rsid w:val="005210C4"/>
    <w:rsid w:val="00524121"/>
    <w:rsid w:val="00524BA3"/>
    <w:rsid w:val="005263DA"/>
    <w:rsid w:val="005303FA"/>
    <w:rsid w:val="00541828"/>
    <w:rsid w:val="005422D3"/>
    <w:rsid w:val="00547AAB"/>
    <w:rsid w:val="005507EA"/>
    <w:rsid w:val="00550E01"/>
    <w:rsid w:val="005511DF"/>
    <w:rsid w:val="00553E5D"/>
    <w:rsid w:val="005551FE"/>
    <w:rsid w:val="00565725"/>
    <w:rsid w:val="0057153F"/>
    <w:rsid w:val="00577C8E"/>
    <w:rsid w:val="00581CB3"/>
    <w:rsid w:val="005827F1"/>
    <w:rsid w:val="00582F7E"/>
    <w:rsid w:val="005857B1"/>
    <w:rsid w:val="00593CB6"/>
    <w:rsid w:val="005A30A4"/>
    <w:rsid w:val="005C0FD3"/>
    <w:rsid w:val="005C12BD"/>
    <w:rsid w:val="005D2B51"/>
    <w:rsid w:val="005E2984"/>
    <w:rsid w:val="005E77C7"/>
    <w:rsid w:val="005F4CF5"/>
    <w:rsid w:val="005F6F63"/>
    <w:rsid w:val="0060268B"/>
    <w:rsid w:val="00605036"/>
    <w:rsid w:val="006207F7"/>
    <w:rsid w:val="00622D7E"/>
    <w:rsid w:val="00631C5E"/>
    <w:rsid w:val="00632977"/>
    <w:rsid w:val="00635BA1"/>
    <w:rsid w:val="006361ED"/>
    <w:rsid w:val="00643ACC"/>
    <w:rsid w:val="00665347"/>
    <w:rsid w:val="00667FCA"/>
    <w:rsid w:val="00672CBC"/>
    <w:rsid w:val="00676B3F"/>
    <w:rsid w:val="006867F3"/>
    <w:rsid w:val="00695DD0"/>
    <w:rsid w:val="00697968"/>
    <w:rsid w:val="006C5631"/>
    <w:rsid w:val="006D144F"/>
    <w:rsid w:val="006E6648"/>
    <w:rsid w:val="006F3FAF"/>
    <w:rsid w:val="00700585"/>
    <w:rsid w:val="00704099"/>
    <w:rsid w:val="00734069"/>
    <w:rsid w:val="00737482"/>
    <w:rsid w:val="007425DE"/>
    <w:rsid w:val="00757CF0"/>
    <w:rsid w:val="00775D99"/>
    <w:rsid w:val="00782E87"/>
    <w:rsid w:val="007838AA"/>
    <w:rsid w:val="00784C8C"/>
    <w:rsid w:val="007C3607"/>
    <w:rsid w:val="007C47EA"/>
    <w:rsid w:val="007D65FB"/>
    <w:rsid w:val="007E60CD"/>
    <w:rsid w:val="008071E2"/>
    <w:rsid w:val="00834FF3"/>
    <w:rsid w:val="0085417C"/>
    <w:rsid w:val="00854588"/>
    <w:rsid w:val="0085492A"/>
    <w:rsid w:val="00863127"/>
    <w:rsid w:val="008634B5"/>
    <w:rsid w:val="008667AF"/>
    <w:rsid w:val="00875EA4"/>
    <w:rsid w:val="00884E98"/>
    <w:rsid w:val="00897501"/>
    <w:rsid w:val="008A4219"/>
    <w:rsid w:val="008A6EC3"/>
    <w:rsid w:val="008B2514"/>
    <w:rsid w:val="008B2D40"/>
    <w:rsid w:val="008B7F9B"/>
    <w:rsid w:val="008C1E06"/>
    <w:rsid w:val="008D3818"/>
    <w:rsid w:val="008D4CF4"/>
    <w:rsid w:val="008E0E2A"/>
    <w:rsid w:val="008F66B7"/>
    <w:rsid w:val="0090101E"/>
    <w:rsid w:val="0090243B"/>
    <w:rsid w:val="009029D0"/>
    <w:rsid w:val="009168A2"/>
    <w:rsid w:val="00941887"/>
    <w:rsid w:val="00942CC2"/>
    <w:rsid w:val="009542BB"/>
    <w:rsid w:val="00960CA4"/>
    <w:rsid w:val="0096547A"/>
    <w:rsid w:val="009928C8"/>
    <w:rsid w:val="00992EB5"/>
    <w:rsid w:val="009971E0"/>
    <w:rsid w:val="009A3A4B"/>
    <w:rsid w:val="009C4A3C"/>
    <w:rsid w:val="009D36DA"/>
    <w:rsid w:val="009D78D7"/>
    <w:rsid w:val="009E5428"/>
    <w:rsid w:val="009E5556"/>
    <w:rsid w:val="009E667E"/>
    <w:rsid w:val="009F182A"/>
    <w:rsid w:val="009F5407"/>
    <w:rsid w:val="009F726E"/>
    <w:rsid w:val="00A048F1"/>
    <w:rsid w:val="00A103D5"/>
    <w:rsid w:val="00A1052B"/>
    <w:rsid w:val="00A30C7C"/>
    <w:rsid w:val="00A33F33"/>
    <w:rsid w:val="00A44D01"/>
    <w:rsid w:val="00A44E02"/>
    <w:rsid w:val="00A574E0"/>
    <w:rsid w:val="00A61580"/>
    <w:rsid w:val="00A62DC6"/>
    <w:rsid w:val="00A663AB"/>
    <w:rsid w:val="00A66998"/>
    <w:rsid w:val="00A72271"/>
    <w:rsid w:val="00A72779"/>
    <w:rsid w:val="00A8669C"/>
    <w:rsid w:val="00A93793"/>
    <w:rsid w:val="00A94721"/>
    <w:rsid w:val="00A94DE6"/>
    <w:rsid w:val="00A96D36"/>
    <w:rsid w:val="00AA0A23"/>
    <w:rsid w:val="00AA2B14"/>
    <w:rsid w:val="00AA5955"/>
    <w:rsid w:val="00AA7579"/>
    <w:rsid w:val="00AB3202"/>
    <w:rsid w:val="00AC77A1"/>
    <w:rsid w:val="00AD2149"/>
    <w:rsid w:val="00AD2D17"/>
    <w:rsid w:val="00AD4E6F"/>
    <w:rsid w:val="00AE216F"/>
    <w:rsid w:val="00AE2170"/>
    <w:rsid w:val="00AE247E"/>
    <w:rsid w:val="00AE33B5"/>
    <w:rsid w:val="00AE4C7F"/>
    <w:rsid w:val="00AE6F49"/>
    <w:rsid w:val="00B02460"/>
    <w:rsid w:val="00B027FC"/>
    <w:rsid w:val="00B064CF"/>
    <w:rsid w:val="00B1039C"/>
    <w:rsid w:val="00B134C3"/>
    <w:rsid w:val="00B17EF7"/>
    <w:rsid w:val="00B20DBB"/>
    <w:rsid w:val="00B22FED"/>
    <w:rsid w:val="00B25EA5"/>
    <w:rsid w:val="00B5061A"/>
    <w:rsid w:val="00B52AAC"/>
    <w:rsid w:val="00B53498"/>
    <w:rsid w:val="00B65530"/>
    <w:rsid w:val="00B7197E"/>
    <w:rsid w:val="00B73F83"/>
    <w:rsid w:val="00B76699"/>
    <w:rsid w:val="00B76FF2"/>
    <w:rsid w:val="00B96EEE"/>
    <w:rsid w:val="00BA63B7"/>
    <w:rsid w:val="00BB38C8"/>
    <w:rsid w:val="00BB3E41"/>
    <w:rsid w:val="00BB42B8"/>
    <w:rsid w:val="00BB58CD"/>
    <w:rsid w:val="00BB60C7"/>
    <w:rsid w:val="00BC4A40"/>
    <w:rsid w:val="00BC6B56"/>
    <w:rsid w:val="00BF07EA"/>
    <w:rsid w:val="00C03314"/>
    <w:rsid w:val="00C24945"/>
    <w:rsid w:val="00C2757A"/>
    <w:rsid w:val="00C33E18"/>
    <w:rsid w:val="00C40487"/>
    <w:rsid w:val="00C61FBE"/>
    <w:rsid w:val="00C72930"/>
    <w:rsid w:val="00C80CA3"/>
    <w:rsid w:val="00C905D6"/>
    <w:rsid w:val="00C9796B"/>
    <w:rsid w:val="00CA4204"/>
    <w:rsid w:val="00CA552F"/>
    <w:rsid w:val="00CA69CB"/>
    <w:rsid w:val="00CC0A66"/>
    <w:rsid w:val="00CC4F84"/>
    <w:rsid w:val="00CD4462"/>
    <w:rsid w:val="00CE2F34"/>
    <w:rsid w:val="00CF3C11"/>
    <w:rsid w:val="00CF7EB0"/>
    <w:rsid w:val="00D01B44"/>
    <w:rsid w:val="00D03A95"/>
    <w:rsid w:val="00D15BD2"/>
    <w:rsid w:val="00D30EA6"/>
    <w:rsid w:val="00D32311"/>
    <w:rsid w:val="00D32671"/>
    <w:rsid w:val="00D33527"/>
    <w:rsid w:val="00D348C6"/>
    <w:rsid w:val="00D34F64"/>
    <w:rsid w:val="00D430B7"/>
    <w:rsid w:val="00D51336"/>
    <w:rsid w:val="00D56983"/>
    <w:rsid w:val="00D655B7"/>
    <w:rsid w:val="00D6711C"/>
    <w:rsid w:val="00D70AAC"/>
    <w:rsid w:val="00D76121"/>
    <w:rsid w:val="00D80B28"/>
    <w:rsid w:val="00D850D3"/>
    <w:rsid w:val="00D858A7"/>
    <w:rsid w:val="00D92EB2"/>
    <w:rsid w:val="00D930B9"/>
    <w:rsid w:val="00D94226"/>
    <w:rsid w:val="00DA1AD4"/>
    <w:rsid w:val="00DA1D87"/>
    <w:rsid w:val="00DA68D4"/>
    <w:rsid w:val="00DA6F45"/>
    <w:rsid w:val="00DA7922"/>
    <w:rsid w:val="00DB5B83"/>
    <w:rsid w:val="00DB74C1"/>
    <w:rsid w:val="00DC1A7D"/>
    <w:rsid w:val="00DD27C0"/>
    <w:rsid w:val="00DD476E"/>
    <w:rsid w:val="00DD650E"/>
    <w:rsid w:val="00DE0E9E"/>
    <w:rsid w:val="00DE3504"/>
    <w:rsid w:val="00DE7EAE"/>
    <w:rsid w:val="00DF563B"/>
    <w:rsid w:val="00DF66DC"/>
    <w:rsid w:val="00DF6C0E"/>
    <w:rsid w:val="00DF73A9"/>
    <w:rsid w:val="00E0130A"/>
    <w:rsid w:val="00E06616"/>
    <w:rsid w:val="00E07F78"/>
    <w:rsid w:val="00E103AC"/>
    <w:rsid w:val="00E112A8"/>
    <w:rsid w:val="00E14B09"/>
    <w:rsid w:val="00E345A4"/>
    <w:rsid w:val="00E36DD1"/>
    <w:rsid w:val="00E40532"/>
    <w:rsid w:val="00E4297A"/>
    <w:rsid w:val="00E453C1"/>
    <w:rsid w:val="00E50318"/>
    <w:rsid w:val="00E51F20"/>
    <w:rsid w:val="00E5341F"/>
    <w:rsid w:val="00E56647"/>
    <w:rsid w:val="00E60FF4"/>
    <w:rsid w:val="00E619F3"/>
    <w:rsid w:val="00E628AB"/>
    <w:rsid w:val="00E67F9E"/>
    <w:rsid w:val="00E727C5"/>
    <w:rsid w:val="00E73AF2"/>
    <w:rsid w:val="00E80865"/>
    <w:rsid w:val="00E8225E"/>
    <w:rsid w:val="00E82F56"/>
    <w:rsid w:val="00E839C5"/>
    <w:rsid w:val="00E90C40"/>
    <w:rsid w:val="00E96862"/>
    <w:rsid w:val="00EC12B3"/>
    <w:rsid w:val="00EC385E"/>
    <w:rsid w:val="00ED1E03"/>
    <w:rsid w:val="00ED385A"/>
    <w:rsid w:val="00EF06D5"/>
    <w:rsid w:val="00EF409F"/>
    <w:rsid w:val="00EF4633"/>
    <w:rsid w:val="00EF67BE"/>
    <w:rsid w:val="00F0085B"/>
    <w:rsid w:val="00F03989"/>
    <w:rsid w:val="00F07ACB"/>
    <w:rsid w:val="00F1199E"/>
    <w:rsid w:val="00F229CF"/>
    <w:rsid w:val="00F30596"/>
    <w:rsid w:val="00F33938"/>
    <w:rsid w:val="00F4148B"/>
    <w:rsid w:val="00F41CE2"/>
    <w:rsid w:val="00F45B9B"/>
    <w:rsid w:val="00F609EF"/>
    <w:rsid w:val="00F60D91"/>
    <w:rsid w:val="00F74483"/>
    <w:rsid w:val="00F76530"/>
    <w:rsid w:val="00F84A4A"/>
    <w:rsid w:val="00F92CA9"/>
    <w:rsid w:val="00F93CB8"/>
    <w:rsid w:val="00F94AAF"/>
    <w:rsid w:val="00F97B25"/>
    <w:rsid w:val="00FA3C65"/>
    <w:rsid w:val="00FB1E2E"/>
    <w:rsid w:val="00FB3FF9"/>
    <w:rsid w:val="00FB77EC"/>
    <w:rsid w:val="00FC010D"/>
    <w:rsid w:val="00FC1B7D"/>
    <w:rsid w:val="00FC3034"/>
    <w:rsid w:val="00FC735C"/>
    <w:rsid w:val="00FD1CED"/>
    <w:rsid w:val="00FD2369"/>
    <w:rsid w:val="00FD523B"/>
    <w:rsid w:val="00FE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D0171"/>
  <w15:docId w15:val="{A0ECC837-0C03-4865-96EC-FD26F5EC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588"/>
    <w:rPr>
      <w:rFonts w:ascii="Times New Roman" w:hAnsi="Times New Roman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854588"/>
    <w:pPr>
      <w:keepNext/>
      <w:tabs>
        <w:tab w:val="left" w:pos="993"/>
      </w:tabs>
      <w:outlineLvl w:val="0"/>
    </w:pPr>
    <w:rPr>
      <w:rFonts w:ascii="Arial Narrow" w:hAnsi="Arial Narrow" w:cs="Arial Narrow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854588"/>
    <w:pPr>
      <w:keepNext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rsid w:val="00854588"/>
    <w:pPr>
      <w:keepNext/>
      <w:tabs>
        <w:tab w:val="left" w:pos="6521"/>
      </w:tabs>
      <w:ind w:firstLine="708"/>
      <w:jc w:val="both"/>
      <w:outlineLvl w:val="2"/>
    </w:pPr>
    <w:rPr>
      <w:rFonts w:ascii="Arial Narrow" w:hAnsi="Arial Narrow" w:cs="Arial Narrow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854588"/>
    <w:pPr>
      <w:keepNext/>
      <w:jc w:val="both"/>
      <w:outlineLvl w:val="3"/>
    </w:pPr>
    <w:rPr>
      <w:rFonts w:ascii="Arial" w:hAnsi="Arial" w:cs="Arial"/>
      <w:b/>
      <w:bCs/>
      <w:sz w:val="22"/>
      <w:szCs w:val="22"/>
      <w:u w:val="single"/>
    </w:rPr>
  </w:style>
  <w:style w:type="paragraph" w:styleId="Titre5">
    <w:name w:val="heading 5"/>
    <w:basedOn w:val="Normal"/>
    <w:next w:val="Normal"/>
    <w:link w:val="Titre5Car"/>
    <w:uiPriority w:val="99"/>
    <w:qFormat/>
    <w:rsid w:val="00854588"/>
    <w:pPr>
      <w:keepNext/>
      <w:pBdr>
        <w:top w:val="double" w:sz="4" w:space="1" w:color="auto" w:shadow="1"/>
        <w:left w:val="double" w:sz="4" w:space="4" w:color="auto" w:shadow="1"/>
        <w:bottom w:val="double" w:sz="4" w:space="1" w:color="auto" w:shadow="1"/>
        <w:right w:val="double" w:sz="4" w:space="4" w:color="auto" w:shadow="1"/>
      </w:pBdr>
      <w:ind w:left="1701" w:right="1701"/>
      <w:jc w:val="center"/>
      <w:outlineLvl w:val="4"/>
    </w:pPr>
    <w:rPr>
      <w:rFonts w:ascii="Arial Narrow" w:hAnsi="Arial Narrow" w:cs="Arial Narrow"/>
      <w:b/>
      <w:bCs/>
      <w:smallCap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9"/>
    <w:qFormat/>
    <w:rsid w:val="00854588"/>
    <w:pPr>
      <w:keepNext/>
      <w:pBdr>
        <w:top w:val="double" w:sz="4" w:space="1" w:color="auto" w:shadow="1"/>
        <w:left w:val="double" w:sz="4" w:space="4" w:color="auto" w:shadow="1"/>
        <w:bottom w:val="double" w:sz="4" w:space="1" w:color="auto" w:shadow="1"/>
        <w:right w:val="double" w:sz="4" w:space="4" w:color="auto" w:shadow="1"/>
      </w:pBdr>
      <w:ind w:left="1701" w:right="1701"/>
      <w:jc w:val="center"/>
      <w:outlineLvl w:val="5"/>
    </w:pPr>
    <w:rPr>
      <w:rFonts w:ascii="Arial Narrow" w:hAnsi="Arial Narrow" w:cs="Arial Narrow"/>
      <w:b/>
      <w:bCs/>
      <w:smallCaps/>
      <w:sz w:val="32"/>
      <w:szCs w:val="32"/>
    </w:rPr>
  </w:style>
  <w:style w:type="paragraph" w:styleId="Titre7">
    <w:name w:val="heading 7"/>
    <w:basedOn w:val="Normal"/>
    <w:next w:val="Normal"/>
    <w:link w:val="Titre7Car"/>
    <w:uiPriority w:val="99"/>
    <w:qFormat/>
    <w:rsid w:val="00854588"/>
    <w:pPr>
      <w:keepNext/>
      <w:jc w:val="center"/>
      <w:outlineLvl w:val="6"/>
    </w:pPr>
    <w:rPr>
      <w:rFonts w:ascii="Arial Narrow" w:hAnsi="Arial Narrow" w:cs="Arial Narrow"/>
      <w:b/>
      <w:bCs/>
      <w:smallCaps/>
      <w:sz w:val="28"/>
      <w:szCs w:val="28"/>
    </w:rPr>
  </w:style>
  <w:style w:type="paragraph" w:styleId="Titre8">
    <w:name w:val="heading 8"/>
    <w:basedOn w:val="Normal"/>
    <w:next w:val="Normal"/>
    <w:link w:val="Titre8Car"/>
    <w:uiPriority w:val="99"/>
    <w:qFormat/>
    <w:rsid w:val="00854588"/>
    <w:pPr>
      <w:keepNext/>
      <w:jc w:val="both"/>
      <w:outlineLvl w:val="7"/>
    </w:pPr>
    <w:rPr>
      <w:rFonts w:ascii="Arial Narrow" w:hAnsi="Arial Narrow" w:cs="Arial Narrow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854588"/>
    <w:pPr>
      <w:keepNext/>
      <w:autoSpaceDE w:val="0"/>
      <w:autoSpaceDN w:val="0"/>
      <w:adjustRightInd w:val="0"/>
      <w:jc w:val="both"/>
      <w:outlineLvl w:val="8"/>
    </w:pPr>
    <w:rPr>
      <w:rFonts w:ascii="Tahoma" w:hAnsi="Tahoma" w:cs="Tahoma"/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854588"/>
    <w:rPr>
      <w:rFonts w:ascii="Arial Narrow" w:hAnsi="Arial Narrow" w:cs="Arial Narrow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9"/>
    <w:rsid w:val="00854588"/>
    <w:rPr>
      <w:rFonts w:ascii="Times New Roman" w:hAnsi="Times New Roman" w:cs="Times New Roman"/>
      <w:b/>
      <w:bCs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9"/>
    <w:rsid w:val="00854588"/>
    <w:rPr>
      <w:rFonts w:ascii="Arial Narrow" w:hAnsi="Arial Narrow" w:cs="Arial Narrow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9"/>
    <w:rsid w:val="00854588"/>
    <w:rPr>
      <w:rFonts w:ascii="Arial" w:hAnsi="Arial" w:cs="Arial"/>
      <w:b/>
      <w:bCs/>
      <w:sz w:val="22"/>
      <w:szCs w:val="22"/>
      <w:u w:val="single"/>
    </w:rPr>
  </w:style>
  <w:style w:type="character" w:customStyle="1" w:styleId="Titre5Car">
    <w:name w:val="Titre 5 Car"/>
    <w:basedOn w:val="Policepardfaut"/>
    <w:link w:val="Titre5"/>
    <w:uiPriority w:val="99"/>
    <w:rsid w:val="00854588"/>
    <w:rPr>
      <w:rFonts w:ascii="Arial Narrow" w:hAnsi="Arial Narrow" w:cs="Arial Narrow"/>
      <w:b/>
      <w:bCs/>
      <w:smallCap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9"/>
    <w:rsid w:val="00854588"/>
    <w:rPr>
      <w:rFonts w:ascii="Arial Narrow" w:hAnsi="Arial Narrow" w:cs="Arial Narrow"/>
      <w:b/>
      <w:bCs/>
      <w:smallCaps/>
      <w:sz w:val="32"/>
      <w:szCs w:val="32"/>
    </w:rPr>
  </w:style>
  <w:style w:type="character" w:customStyle="1" w:styleId="Titre7Car">
    <w:name w:val="Titre 7 Car"/>
    <w:basedOn w:val="Policepardfaut"/>
    <w:link w:val="Titre7"/>
    <w:uiPriority w:val="99"/>
    <w:rsid w:val="00854588"/>
    <w:rPr>
      <w:rFonts w:ascii="Arial Narrow" w:hAnsi="Arial Narrow" w:cs="Arial Narrow"/>
      <w:b/>
      <w:bCs/>
      <w:smallCaps/>
      <w:sz w:val="28"/>
      <w:szCs w:val="28"/>
    </w:rPr>
  </w:style>
  <w:style w:type="character" w:customStyle="1" w:styleId="Titre8Car">
    <w:name w:val="Titre 8 Car"/>
    <w:basedOn w:val="Policepardfaut"/>
    <w:link w:val="Titre8"/>
    <w:uiPriority w:val="99"/>
    <w:rsid w:val="00854588"/>
    <w:rPr>
      <w:rFonts w:ascii="Arial Narrow" w:hAnsi="Arial Narrow" w:cs="Arial Narrow"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9"/>
    <w:rsid w:val="00854588"/>
    <w:rPr>
      <w:rFonts w:ascii="Tahoma" w:hAnsi="Tahoma" w:cs="Tahoma"/>
      <w:b/>
      <w:bCs/>
      <w:u w:val="single"/>
    </w:rPr>
  </w:style>
  <w:style w:type="character" w:customStyle="1" w:styleId="CarCar15">
    <w:name w:val="Car Car15"/>
    <w:basedOn w:val="Policepardfaut"/>
    <w:uiPriority w:val="99"/>
    <w:rsid w:val="00854588"/>
    <w:rPr>
      <w:rFonts w:ascii="Cambria" w:hAnsi="Cambria" w:cs="Cambria"/>
      <w:b/>
      <w:bCs/>
      <w:kern w:val="32"/>
      <w:sz w:val="32"/>
      <w:szCs w:val="32"/>
    </w:rPr>
  </w:style>
  <w:style w:type="character" w:customStyle="1" w:styleId="CarCar14">
    <w:name w:val="Car Car14"/>
    <w:basedOn w:val="Policepardfaut"/>
    <w:uiPriority w:val="99"/>
    <w:rsid w:val="00854588"/>
    <w:rPr>
      <w:rFonts w:ascii="Cambria" w:hAnsi="Cambria" w:cs="Cambria"/>
      <w:b/>
      <w:bCs/>
      <w:i/>
      <w:iCs/>
      <w:sz w:val="28"/>
      <w:szCs w:val="28"/>
    </w:rPr>
  </w:style>
  <w:style w:type="character" w:customStyle="1" w:styleId="CarCar13">
    <w:name w:val="Car Car13"/>
    <w:basedOn w:val="Policepardfaut"/>
    <w:uiPriority w:val="99"/>
    <w:rsid w:val="00854588"/>
    <w:rPr>
      <w:rFonts w:ascii="Cambria" w:hAnsi="Cambria" w:cs="Cambria"/>
      <w:b/>
      <w:bCs/>
      <w:sz w:val="26"/>
      <w:szCs w:val="26"/>
    </w:rPr>
  </w:style>
  <w:style w:type="character" w:customStyle="1" w:styleId="CarCar12">
    <w:name w:val="Car Car12"/>
    <w:basedOn w:val="Policepardfaut"/>
    <w:uiPriority w:val="99"/>
    <w:rsid w:val="00854588"/>
    <w:rPr>
      <w:rFonts w:ascii="Calibri" w:hAnsi="Calibri" w:cs="Calibri"/>
      <w:b/>
      <w:bCs/>
      <w:sz w:val="28"/>
      <w:szCs w:val="28"/>
    </w:rPr>
  </w:style>
  <w:style w:type="character" w:customStyle="1" w:styleId="CarCar11">
    <w:name w:val="Car Car11"/>
    <w:basedOn w:val="Policepardfaut"/>
    <w:uiPriority w:val="99"/>
    <w:rsid w:val="00854588"/>
    <w:rPr>
      <w:rFonts w:ascii="Calibri" w:hAnsi="Calibri" w:cs="Calibri"/>
      <w:b/>
      <w:bCs/>
      <w:i/>
      <w:iCs/>
      <w:sz w:val="26"/>
      <w:szCs w:val="26"/>
    </w:rPr>
  </w:style>
  <w:style w:type="character" w:customStyle="1" w:styleId="CarCar10">
    <w:name w:val="Car Car10"/>
    <w:basedOn w:val="Policepardfaut"/>
    <w:uiPriority w:val="99"/>
    <w:rsid w:val="00854588"/>
    <w:rPr>
      <w:rFonts w:ascii="Calibri" w:hAnsi="Calibri" w:cs="Calibri"/>
      <w:b/>
      <w:bCs/>
    </w:rPr>
  </w:style>
  <w:style w:type="character" w:customStyle="1" w:styleId="CarCar9">
    <w:name w:val="Car Car9"/>
    <w:basedOn w:val="Policepardfaut"/>
    <w:uiPriority w:val="99"/>
    <w:rsid w:val="00854588"/>
    <w:rPr>
      <w:rFonts w:ascii="Calibri" w:hAnsi="Calibri" w:cs="Calibri"/>
      <w:sz w:val="24"/>
      <w:szCs w:val="24"/>
    </w:rPr>
  </w:style>
  <w:style w:type="character" w:customStyle="1" w:styleId="CarCar8">
    <w:name w:val="Car Car8"/>
    <w:basedOn w:val="Policepardfaut"/>
    <w:uiPriority w:val="99"/>
    <w:rsid w:val="00854588"/>
    <w:rPr>
      <w:rFonts w:ascii="Calibri" w:hAnsi="Calibri" w:cs="Calibri"/>
      <w:i/>
      <w:iCs/>
      <w:sz w:val="24"/>
      <w:szCs w:val="24"/>
    </w:rPr>
  </w:style>
  <w:style w:type="character" w:customStyle="1" w:styleId="CarCar7">
    <w:name w:val="Car Car7"/>
    <w:basedOn w:val="Policepardfaut"/>
    <w:uiPriority w:val="99"/>
    <w:rsid w:val="00854588"/>
    <w:rPr>
      <w:rFonts w:ascii="Cambria" w:hAnsi="Cambria" w:cs="Cambria"/>
    </w:rPr>
  </w:style>
  <w:style w:type="paragraph" w:styleId="Corpsdetexte3">
    <w:name w:val="Body Text 3"/>
    <w:basedOn w:val="Normal"/>
    <w:link w:val="Corpsdetexte3Car"/>
    <w:uiPriority w:val="99"/>
    <w:rsid w:val="00854588"/>
    <w:pPr>
      <w:ind w:right="-142"/>
      <w:jc w:val="both"/>
    </w:pPr>
    <w:rPr>
      <w:rFonts w:ascii="Univers" w:hAnsi="Univers" w:cs="Univers"/>
      <w:sz w:val="24"/>
      <w:szCs w:val="24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54588"/>
    <w:rPr>
      <w:rFonts w:ascii="Univers" w:hAnsi="Univers" w:cs="Univers"/>
      <w:sz w:val="24"/>
      <w:szCs w:val="24"/>
    </w:rPr>
  </w:style>
  <w:style w:type="character" w:customStyle="1" w:styleId="CarCar6">
    <w:name w:val="Car Car6"/>
    <w:basedOn w:val="Policepardfaut"/>
    <w:uiPriority w:val="99"/>
    <w:rsid w:val="00854588"/>
    <w:rPr>
      <w:rFonts w:ascii="Times New Roman" w:hAnsi="Times New Roman" w:cs="Times New Roman"/>
      <w:sz w:val="16"/>
      <w:szCs w:val="16"/>
    </w:rPr>
  </w:style>
  <w:style w:type="paragraph" w:styleId="En-tte">
    <w:name w:val="header"/>
    <w:basedOn w:val="Normal"/>
    <w:link w:val="En-tteCar"/>
    <w:uiPriority w:val="99"/>
    <w:rsid w:val="00854588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54588"/>
    <w:rPr>
      <w:rFonts w:ascii="Times New Roman" w:hAnsi="Times New Roman" w:cs="Times New Roman"/>
    </w:rPr>
  </w:style>
  <w:style w:type="character" w:customStyle="1" w:styleId="CarCar5">
    <w:name w:val="Car Car5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854588"/>
    <w:pPr>
      <w:jc w:val="both"/>
    </w:pPr>
    <w:rPr>
      <w:rFonts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854588"/>
    <w:rPr>
      <w:rFonts w:ascii="Times New Roman" w:hAnsi="Times New Roman" w:cs="Times New Roman"/>
      <w:sz w:val="24"/>
      <w:szCs w:val="24"/>
    </w:rPr>
  </w:style>
  <w:style w:type="character" w:customStyle="1" w:styleId="CarCar4">
    <w:name w:val="Car Car4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customStyle="1" w:styleId="Retraitcorpsdetexte1">
    <w:name w:val="Retrait corps de texte1"/>
    <w:basedOn w:val="Normal"/>
    <w:uiPriority w:val="99"/>
    <w:rsid w:val="00854588"/>
    <w:pPr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jc w:val="both"/>
    </w:pPr>
    <w:rPr>
      <w:rFonts w:ascii="Tahoma" w:hAnsi="Tahoma" w:cs="Tahoma"/>
      <w:b/>
      <w:bCs/>
    </w:rPr>
  </w:style>
  <w:style w:type="character" w:customStyle="1" w:styleId="BodyTextIndentChar">
    <w:name w:val="Body Text Indent Char"/>
    <w:basedOn w:val="Policepardfaut"/>
    <w:uiPriority w:val="99"/>
    <w:rsid w:val="00854588"/>
    <w:rPr>
      <w:rFonts w:ascii="Tahoma" w:hAnsi="Tahoma" w:cs="Tahoma"/>
      <w:b/>
      <w:bCs/>
    </w:rPr>
  </w:style>
  <w:style w:type="character" w:customStyle="1" w:styleId="CarCar3">
    <w:name w:val="Car Car3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customStyle="1" w:styleId="Texte">
    <w:name w:val="Texte"/>
    <w:uiPriority w:val="99"/>
    <w:rsid w:val="00854588"/>
    <w:pPr>
      <w:ind w:left="567"/>
      <w:jc w:val="both"/>
    </w:pPr>
    <w:rPr>
      <w:rFonts w:ascii="Helvetica" w:hAnsi="Helvetica" w:cs="Helvetica"/>
      <w:color w:val="000000"/>
    </w:rPr>
  </w:style>
  <w:style w:type="character" w:styleId="Numrodepage">
    <w:name w:val="page number"/>
    <w:basedOn w:val="Policepardfaut"/>
    <w:uiPriority w:val="99"/>
    <w:rsid w:val="00854588"/>
    <w:rPr>
      <w:rFonts w:ascii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rsid w:val="00854588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854588"/>
    <w:rPr>
      <w:rFonts w:ascii="Times New Roman" w:hAnsi="Times New Roman" w:cs="Times New Roman"/>
    </w:rPr>
  </w:style>
  <w:style w:type="character" w:customStyle="1" w:styleId="CarCar2">
    <w:name w:val="Car Car2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854588"/>
    <w:pPr>
      <w:ind w:left="567"/>
      <w:jc w:val="both"/>
    </w:pPr>
    <w:rPr>
      <w:rFonts w:ascii="Arial Narrow" w:hAnsi="Arial Narrow" w:cs="Arial Narrow"/>
      <w:sz w:val="24"/>
      <w:szCs w:val="24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854588"/>
    <w:rPr>
      <w:rFonts w:ascii="Arial Narrow" w:hAnsi="Arial Narrow" w:cs="Arial Narrow"/>
      <w:sz w:val="24"/>
      <w:szCs w:val="24"/>
    </w:rPr>
  </w:style>
  <w:style w:type="character" w:customStyle="1" w:styleId="CarCar1">
    <w:name w:val="Car Car1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styleId="Normalcentr">
    <w:name w:val="Block Text"/>
    <w:aliases w:val="bt"/>
    <w:basedOn w:val="Normal"/>
    <w:link w:val="NormalcentrCar"/>
    <w:qFormat/>
    <w:rsid w:val="00854588"/>
    <w:pPr>
      <w:tabs>
        <w:tab w:val="left" w:pos="567"/>
        <w:tab w:val="left" w:pos="1418"/>
      </w:tabs>
      <w:ind w:left="927" w:right="1134"/>
      <w:jc w:val="both"/>
    </w:pPr>
    <w:rPr>
      <w:rFonts w:ascii="Arial Narrow" w:hAnsi="Arial Narrow" w:cs="Arial Narrow"/>
      <w:sz w:val="24"/>
      <w:szCs w:val="24"/>
    </w:rPr>
  </w:style>
  <w:style w:type="paragraph" w:customStyle="1" w:styleId="Retraitcorpsdetexte20">
    <w:name w:val="Retrait corps de texte2"/>
    <w:basedOn w:val="Normal"/>
    <w:uiPriority w:val="99"/>
    <w:rsid w:val="00854588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BodyText2Char">
    <w:name w:val="Body Text 2 Char"/>
    <w:basedOn w:val="Policepardfaut"/>
    <w:uiPriority w:val="99"/>
    <w:rsid w:val="00854588"/>
    <w:rPr>
      <w:rFonts w:ascii="Arial" w:hAnsi="Arial" w:cs="Arial"/>
      <w:sz w:val="22"/>
      <w:szCs w:val="22"/>
    </w:rPr>
  </w:style>
  <w:style w:type="character" w:customStyle="1" w:styleId="CarCar">
    <w:name w:val="Car Car"/>
    <w:basedOn w:val="Policepardfaut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854588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854588"/>
    <w:rPr>
      <w:rFonts w:ascii="Times New Roman" w:hAnsi="Times New Roman" w:cs="Times New Roman"/>
      <w:color w:val="0000FF"/>
      <w:u w:val="single"/>
    </w:rPr>
  </w:style>
  <w:style w:type="paragraph" w:customStyle="1" w:styleId="Char1">
    <w:name w:val="Char1"/>
    <w:basedOn w:val="Normal"/>
    <w:uiPriority w:val="99"/>
    <w:rsid w:val="00854588"/>
    <w:pPr>
      <w:spacing w:after="160" w:line="240" w:lineRule="exact"/>
    </w:pPr>
    <w:rPr>
      <w:rFonts w:cs="Times New Roman"/>
      <w:sz w:val="24"/>
      <w:szCs w:val="24"/>
      <w:lang w:eastAsia="en-US"/>
    </w:rPr>
  </w:style>
  <w:style w:type="paragraph" w:customStyle="1" w:styleId="Textedebulles1">
    <w:name w:val="Texte de bulles1"/>
    <w:basedOn w:val="Normal"/>
    <w:uiPriority w:val="99"/>
    <w:rsid w:val="00854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olicepardfaut"/>
    <w:uiPriority w:val="99"/>
    <w:rsid w:val="00854588"/>
    <w:rPr>
      <w:rFonts w:ascii="Tahoma" w:hAnsi="Tahoma" w:cs="Tahoma"/>
      <w:sz w:val="16"/>
      <w:szCs w:val="16"/>
    </w:rPr>
  </w:style>
  <w:style w:type="paragraph" w:styleId="Retraitcorpsdetexte3">
    <w:name w:val="Body Text Indent 3"/>
    <w:basedOn w:val="Normal"/>
    <w:link w:val="Retraitcorpsdetexte3Car"/>
    <w:uiPriority w:val="99"/>
    <w:rsid w:val="00854588"/>
    <w:pPr>
      <w:ind w:left="567"/>
      <w:jc w:val="both"/>
    </w:pPr>
    <w:rPr>
      <w:rFonts w:ascii="Tahoma" w:hAnsi="Tahoma" w:cs="Tahoma"/>
      <w:b/>
      <w:bCs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854588"/>
    <w:rPr>
      <w:rFonts w:ascii="Tahoma" w:hAnsi="Tahoma" w:cs="Tahoma"/>
      <w:b/>
      <w:bCs/>
    </w:rPr>
  </w:style>
  <w:style w:type="paragraph" w:styleId="TM1">
    <w:name w:val="toc 1"/>
    <w:basedOn w:val="Normal"/>
    <w:next w:val="Normal"/>
    <w:autoRedefine/>
    <w:uiPriority w:val="99"/>
    <w:rsid w:val="00854588"/>
    <w:pPr>
      <w:tabs>
        <w:tab w:val="left" w:pos="360"/>
        <w:tab w:val="left" w:pos="1440"/>
        <w:tab w:val="left" w:pos="5940"/>
        <w:tab w:val="left" w:pos="6480"/>
      </w:tabs>
      <w:spacing w:line="240" w:lineRule="atLeast"/>
      <w:jc w:val="both"/>
    </w:pPr>
    <w:rPr>
      <w:rFonts w:ascii="Tahoma" w:hAnsi="Tahoma" w:cs="Tahoma"/>
    </w:rPr>
  </w:style>
  <w:style w:type="character" w:customStyle="1" w:styleId="yiv376548562691334909-27102011">
    <w:name w:val="yiv376548562691334909-27102011"/>
    <w:basedOn w:val="Policepardfaut"/>
    <w:uiPriority w:val="99"/>
    <w:rsid w:val="00854588"/>
    <w:rPr>
      <w:rFonts w:ascii="Times New Roman" w:hAnsi="Times New Roman" w:cs="Times New Roman"/>
    </w:rPr>
  </w:style>
  <w:style w:type="character" w:customStyle="1" w:styleId="msid746">
    <w:name w:val="ms__id746"/>
    <w:basedOn w:val="Policepardfaut"/>
    <w:uiPriority w:val="99"/>
    <w:rsid w:val="00854588"/>
    <w:rPr>
      <w:rFonts w:ascii="Times New Roman" w:hAnsi="Times New Roman" w:cs="Times New Roman"/>
    </w:rPr>
  </w:style>
  <w:style w:type="paragraph" w:styleId="Textedebulles">
    <w:name w:val="Balloon Text"/>
    <w:basedOn w:val="Normal"/>
    <w:link w:val="TextedebullesCar"/>
    <w:uiPriority w:val="99"/>
    <w:rsid w:val="0085458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854588"/>
    <w:rPr>
      <w:rFonts w:ascii="Times New Roman" w:hAnsi="Times New Roman" w:cs="Times New Roman"/>
      <w:sz w:val="2"/>
      <w:szCs w:val="2"/>
    </w:rPr>
  </w:style>
  <w:style w:type="paragraph" w:customStyle="1" w:styleId="Char11">
    <w:name w:val="Char11"/>
    <w:basedOn w:val="Normal"/>
    <w:uiPriority w:val="99"/>
    <w:rsid w:val="00854588"/>
    <w:pPr>
      <w:spacing w:after="160" w:line="240" w:lineRule="exact"/>
    </w:pPr>
    <w:rPr>
      <w:rFonts w:cs="Times New Roman"/>
      <w:sz w:val="24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rsid w:val="00854588"/>
    <w:pPr>
      <w:ind w:left="567"/>
      <w:jc w:val="both"/>
    </w:pPr>
    <w:rPr>
      <w:rFonts w:ascii="Calibri" w:hAnsi="Calibri" w:cs="Calibri"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854588"/>
    <w:rPr>
      <w:rFonts w:ascii="Times New Roman" w:hAnsi="Times New Roman" w:cs="Times New Roman"/>
      <w:sz w:val="20"/>
      <w:szCs w:val="20"/>
    </w:rPr>
  </w:style>
  <w:style w:type="paragraph" w:styleId="Paragraphedeliste">
    <w:name w:val="List Paragraph"/>
    <w:aliases w:val="FooterText,Paragraphe de liste1,numbered,Bulletr List Paragraph,列出段落,列出段落1,Párrafo de lista1,List Paragraph2,List Paragraph21,Parágrafo da Lista,Listeafsnit1,Parágrafo da Lista1,List Paragraph11,????,リスト"/>
    <w:basedOn w:val="Normal"/>
    <w:link w:val="ParagraphedelisteCar"/>
    <w:uiPriority w:val="34"/>
    <w:qFormat/>
    <w:rsid w:val="00F1199E"/>
    <w:pPr>
      <w:ind w:left="720"/>
      <w:contextualSpacing/>
    </w:pPr>
  </w:style>
  <w:style w:type="character" w:customStyle="1" w:styleId="highlight">
    <w:name w:val="highlight"/>
    <w:basedOn w:val="Policepardfaut"/>
    <w:rsid w:val="00E51F20"/>
    <w:rPr>
      <w:b/>
      <w:bCs/>
      <w:color w:val="DF2E64"/>
    </w:rPr>
  </w:style>
  <w:style w:type="character" w:styleId="lev">
    <w:name w:val="Strong"/>
    <w:basedOn w:val="Policepardfaut"/>
    <w:uiPriority w:val="22"/>
    <w:qFormat/>
    <w:rsid w:val="00632977"/>
    <w:rPr>
      <w:b/>
      <w:bCs/>
    </w:rPr>
  </w:style>
  <w:style w:type="table" w:styleId="Grilledutableau">
    <w:name w:val="Table Grid"/>
    <w:basedOn w:val="TableauNormal"/>
    <w:uiPriority w:val="59"/>
    <w:rsid w:val="00CD4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brut">
    <w:name w:val="Plain Text"/>
    <w:basedOn w:val="Normal"/>
    <w:link w:val="TextebrutCar"/>
    <w:uiPriority w:val="99"/>
    <w:unhideWhenUsed/>
    <w:rsid w:val="00593CB6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593CB6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NormalcentrCar">
    <w:name w:val="Normal centré Car"/>
    <w:aliases w:val="bt Car"/>
    <w:basedOn w:val="Policepardfaut"/>
    <w:link w:val="Normalcentr"/>
    <w:rsid w:val="00220C9C"/>
    <w:rPr>
      <w:rFonts w:ascii="Arial Narrow" w:hAnsi="Arial Narrow" w:cs="Arial Narrow"/>
      <w:sz w:val="24"/>
      <w:szCs w:val="24"/>
    </w:rPr>
  </w:style>
  <w:style w:type="character" w:customStyle="1" w:styleId="ParagraphedelisteCar">
    <w:name w:val="Paragraphe de liste Car"/>
    <w:aliases w:val="FooterText Car,Paragraphe de liste1 Car,numbered Car,Bulletr List Paragraph Car,列出段落 Car,列出段落1 Car,Párrafo de lista1 Car,List Paragraph2 Car,List Paragraph21 Car,Parágrafo da Lista Car,Listeafsnit1 Car,Parágrafo da Lista1 Car"/>
    <w:basedOn w:val="Policepardfaut"/>
    <w:link w:val="Paragraphedeliste"/>
    <w:uiPriority w:val="34"/>
    <w:rsid w:val="00220C9C"/>
    <w:rPr>
      <w:rFonts w:ascii="Times New Roman" w:hAnsi="Times New Roman"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64D5"/>
    <w:pPr>
      <w:spacing w:after="240"/>
    </w:pPr>
    <w:rPr>
      <w:rFonts w:ascii="Arial" w:eastAsiaTheme="minorHAnsi" w:hAnsi="Arial"/>
      <w:lang w:eastAsia="en-US"/>
    </w:rPr>
  </w:style>
  <w:style w:type="character" w:customStyle="1" w:styleId="DateCar">
    <w:name w:val="Date Car"/>
    <w:basedOn w:val="Policepardfaut"/>
    <w:link w:val="Date"/>
    <w:uiPriority w:val="99"/>
    <w:semiHidden/>
    <w:rsid w:val="004464D5"/>
    <w:rPr>
      <w:rFonts w:ascii="Arial" w:eastAsiaTheme="minorHAnsi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4251">
          <w:marLeft w:val="23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2943">
          <w:marLeft w:val="23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473">
          <w:marLeft w:val="23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822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73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941579">
                              <w:marLeft w:val="0"/>
                              <w:marRight w:val="0"/>
                              <w:marTop w:val="10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E215E-F0B3-4CA8-9FBC-48D342E81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488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</vt:lpstr>
    </vt:vector>
  </TitlesOfParts>
  <Company>snecma moteurs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</dc:title>
  <dc:creator>d003058</dc:creator>
  <cp:lastModifiedBy>PENNONT Laetitia (SAFRAN)</cp:lastModifiedBy>
  <cp:revision>5</cp:revision>
  <cp:lastPrinted>2024-07-03T08:47:00Z</cp:lastPrinted>
  <dcterms:created xsi:type="dcterms:W3CDTF">2024-07-03T08:44:00Z</dcterms:created>
  <dcterms:modified xsi:type="dcterms:W3CDTF">2025-08-19T09:15:00Z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usGUID">
    <vt:lpwstr>be277741-95ef-4423-9f12-25b53fa30eef</vt:lpwstr>
  </property>
  <property fmtid="{D5CDD505-2E9C-101B-9397-08002B2CF9AE}" pid="4" name="Mentions">
    <vt:lpwstr>N</vt:lpwstr>
  </property>
  <property fmtid="{D5CDD505-2E9C-101B-9397-08002B2CF9AE}" pid="5" name="Confidentiality">
    <vt:lpwstr>C1</vt:lpwstr>
  </property>
  <property fmtid="{D5CDD505-2E9C-101B-9397-08002B2CF9AE}" pid="6" name="NationalSecret">
    <vt:lpwstr>NONS</vt:lpwstr>
  </property>
  <property fmtid="{D5CDD505-2E9C-101B-9397-08002B2CF9AE}" pid="7" name="ExportControl">
    <vt:lpwstr/>
  </property>
  <property fmtid="{D5CDD505-2E9C-101B-9397-08002B2CF9AE}" pid="8" name="MSIP_Label_024ffcea-f25b-491e-9dc9-834516f3550e_Enabled">
    <vt:lpwstr>true</vt:lpwstr>
  </property>
  <property fmtid="{D5CDD505-2E9C-101B-9397-08002B2CF9AE}" pid="9" name="MSIP_Label_024ffcea-f25b-491e-9dc9-834516f3550e_SetDate">
    <vt:lpwstr>2024-07-03T08:49:38Z</vt:lpwstr>
  </property>
  <property fmtid="{D5CDD505-2E9C-101B-9397-08002B2CF9AE}" pid="10" name="MSIP_Label_024ffcea-f25b-491e-9dc9-834516f3550e_Method">
    <vt:lpwstr>Standard</vt:lpwstr>
  </property>
  <property fmtid="{D5CDD505-2E9C-101B-9397-08002B2CF9AE}" pid="11" name="MSIP_Label_024ffcea-f25b-491e-9dc9-834516f3550e_Name">
    <vt:lpwstr>C2 - restricted</vt:lpwstr>
  </property>
  <property fmtid="{D5CDD505-2E9C-101B-9397-08002B2CF9AE}" pid="12" name="MSIP_Label_024ffcea-f25b-491e-9dc9-834516f3550e_SiteId">
    <vt:lpwstr>d52b49b7-0c8f-4d89-8c4f-f20517306e08</vt:lpwstr>
  </property>
  <property fmtid="{D5CDD505-2E9C-101B-9397-08002B2CF9AE}" pid="13" name="MSIP_Label_024ffcea-f25b-491e-9dc9-834516f3550e_ActionId">
    <vt:lpwstr>eec31ff9-2894-42be-8072-448526dc6751</vt:lpwstr>
  </property>
  <property fmtid="{D5CDD505-2E9C-101B-9397-08002B2CF9AE}" pid="14" name="MSIP_Label_024ffcea-f25b-491e-9dc9-834516f3550e_ContentBits">
    <vt:lpwstr>1</vt:lpwstr>
  </property>
</Properties>
</file>